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ED71" w14:textId="77777777" w:rsidR="008D621B" w:rsidRPr="00832A13" w:rsidRDefault="008D621B" w:rsidP="00EA437D">
      <w:pPr>
        <w:shd w:val="clear" w:color="auto" w:fill="FFFFFF"/>
        <w:spacing w:before="150" w:after="225" w:line="375" w:lineRule="atLeast"/>
        <w:jc w:val="center"/>
        <w:outlineLvl w:val="4"/>
        <w:rPr>
          <w:rFonts w:eastAsia="Times New Roman" w:cstheme="minorHAnsi"/>
          <w:b/>
          <w:bCs/>
          <w:caps/>
          <w:color w:val="000000"/>
          <w:spacing w:val="36"/>
          <w:kern w:val="0"/>
          <w:sz w:val="24"/>
          <w:szCs w:val="24"/>
          <w:lang w:eastAsia="en-IN"/>
          <w14:ligatures w14:val="none"/>
        </w:rPr>
      </w:pPr>
    </w:p>
    <w:p w14:paraId="4B58592B" w14:textId="6287C588" w:rsidR="00025EEC" w:rsidRPr="00832A13" w:rsidRDefault="00025EEC" w:rsidP="00EA437D">
      <w:pPr>
        <w:shd w:val="clear" w:color="auto" w:fill="FFFFFF"/>
        <w:spacing w:before="150" w:after="225" w:line="375" w:lineRule="atLeast"/>
        <w:jc w:val="center"/>
        <w:outlineLvl w:val="4"/>
        <w:rPr>
          <w:rFonts w:eastAsia="Times New Roman" w:cstheme="minorHAnsi"/>
          <w:b/>
          <w:bCs/>
          <w:caps/>
          <w:color w:val="000000"/>
          <w:spacing w:val="36"/>
          <w:kern w:val="0"/>
          <w:sz w:val="24"/>
          <w:szCs w:val="24"/>
          <w:lang w:eastAsia="en-IN"/>
          <w14:ligatures w14:val="none"/>
        </w:rPr>
      </w:pPr>
      <w:r w:rsidRPr="00832A13">
        <w:rPr>
          <w:rFonts w:eastAsia="Times New Roman" w:cstheme="minorHAnsi"/>
          <w:b/>
          <w:bCs/>
          <w:caps/>
          <w:color w:val="000000"/>
          <w:spacing w:val="36"/>
          <w:kern w:val="0"/>
          <w:sz w:val="24"/>
          <w:szCs w:val="24"/>
          <w:lang w:eastAsia="en-IN"/>
          <w14:ligatures w14:val="none"/>
        </w:rPr>
        <w:t>PRESERVATION OF DOCUMENT POLICY</w:t>
      </w:r>
    </w:p>
    <w:p w14:paraId="3F97B120" w14:textId="77777777" w:rsidR="00025EEC" w:rsidRPr="00832A13" w:rsidRDefault="00025EEC" w:rsidP="00025EEC">
      <w:pPr>
        <w:shd w:val="clear" w:color="auto" w:fill="FFFFFF"/>
        <w:spacing w:before="150" w:after="225" w:line="375" w:lineRule="atLeast"/>
        <w:outlineLvl w:val="4"/>
        <w:rPr>
          <w:rFonts w:eastAsia="Times New Roman" w:cstheme="minorHAnsi"/>
          <w:b/>
          <w:bCs/>
          <w:caps/>
          <w:color w:val="000000"/>
          <w:spacing w:val="36"/>
          <w:kern w:val="0"/>
          <w:sz w:val="24"/>
          <w:szCs w:val="24"/>
          <w:lang w:eastAsia="en-IN"/>
          <w14:ligatures w14:val="none"/>
        </w:rPr>
      </w:pPr>
    </w:p>
    <w:p w14:paraId="1761B36B" w14:textId="77777777" w:rsidR="00025EEC" w:rsidRPr="00832A13" w:rsidRDefault="00025EEC" w:rsidP="00025EEC">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LEGAL FRAMEWORK</w:t>
      </w:r>
    </w:p>
    <w:p w14:paraId="46934DDC" w14:textId="4E7B0F8A"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The Board of Directors of Groww Asset Management Limited (“Company”) has formulated a policy for “Preservation of Documents” (“Policy”) to comply with the requirements of SEBI circular SEBI/HO/IMD/IMD-1 DOF2/P/CIR/2021/630 dated September 27, 2021.</w:t>
      </w:r>
    </w:p>
    <w:p w14:paraId="1C1ED135" w14:textId="77777777" w:rsidR="00025EEC" w:rsidRPr="00832A13" w:rsidRDefault="00025EEC" w:rsidP="00025EEC">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SCOPE</w:t>
      </w:r>
    </w:p>
    <w:p w14:paraId="654CA163" w14:textId="77777777"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This policy is intended to establish guidelines for the maintenance, management and orderly temperament of corporate records/documents. The Company recognises that all the documents, whether in physical or electronic mode, form an important and integral part of the Company’s records. The preservation of documents is important in order to ensure immediate access to the records, its retrieval and authentication.</w:t>
      </w:r>
    </w:p>
    <w:p w14:paraId="47D84994" w14:textId="77777777" w:rsidR="00025EEC" w:rsidRPr="00832A13" w:rsidRDefault="00025EEC" w:rsidP="00025EEC">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PURPOSE</w:t>
      </w:r>
    </w:p>
    <w:p w14:paraId="4F8B7AD9" w14:textId="77777777"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The purpose of the policy is to facilitate the following:</w:t>
      </w:r>
    </w:p>
    <w:p w14:paraId="34F4A6A2" w14:textId="77777777" w:rsidR="00025EEC" w:rsidRPr="00832A13" w:rsidRDefault="00025EEC" w:rsidP="00025EEC">
      <w:pPr>
        <w:numPr>
          <w:ilvl w:val="1"/>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Identification of records that are to be maintained permanently or for any other shorter period of time.</w:t>
      </w:r>
    </w:p>
    <w:p w14:paraId="28A9597D" w14:textId="77777777" w:rsidR="00025EEC" w:rsidRPr="00832A13" w:rsidRDefault="00025EEC" w:rsidP="00025EEC">
      <w:pPr>
        <w:numPr>
          <w:ilvl w:val="1"/>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Deciding the mode of preservation of documents, whether in physical form or in electronic form.</w:t>
      </w:r>
    </w:p>
    <w:p w14:paraId="03DAD293" w14:textId="77777777" w:rsidR="00025EEC" w:rsidRPr="00832A13" w:rsidRDefault="00025EEC" w:rsidP="00025EEC">
      <w:pPr>
        <w:numPr>
          <w:ilvl w:val="1"/>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Retention of records for the periods required by applicable laws and regulations and for other business reasons for a period of time that will reasonably assure their availability when needed.</w:t>
      </w:r>
    </w:p>
    <w:p w14:paraId="7CCD13C9" w14:textId="77777777" w:rsidR="00025EEC" w:rsidRPr="00832A13" w:rsidRDefault="00025EEC" w:rsidP="00025EEC">
      <w:pPr>
        <w:numPr>
          <w:ilvl w:val="1"/>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Preservation of the confidentiality and security of records/data.</w:t>
      </w:r>
    </w:p>
    <w:p w14:paraId="627D03AC" w14:textId="7AB57B0A" w:rsidR="00025EEC" w:rsidRPr="00832A13" w:rsidRDefault="00025EEC" w:rsidP="00025EEC">
      <w:pPr>
        <w:numPr>
          <w:ilvl w:val="1"/>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Systematic and non-selective temperament of records not necessary for legal or business reasons.</w:t>
      </w:r>
    </w:p>
    <w:p w14:paraId="1F3E258C" w14:textId="77777777" w:rsidR="00D94BBB" w:rsidRPr="00832A13" w:rsidRDefault="00D94BBB" w:rsidP="00D94BBB">
      <w:pPr>
        <w:shd w:val="clear" w:color="auto" w:fill="FFFFFF"/>
        <w:spacing w:before="100" w:beforeAutospacing="1" w:after="100" w:afterAutospacing="1" w:line="240" w:lineRule="auto"/>
        <w:ind w:left="1440"/>
        <w:rPr>
          <w:rFonts w:eastAsia="Times New Roman" w:cstheme="minorHAnsi"/>
          <w:color w:val="333333"/>
          <w:kern w:val="0"/>
          <w:sz w:val="24"/>
          <w:szCs w:val="24"/>
          <w:lang w:eastAsia="en-IN"/>
          <w14:ligatures w14:val="none"/>
        </w:rPr>
      </w:pPr>
    </w:p>
    <w:p w14:paraId="7102CED9" w14:textId="77777777" w:rsidR="00025EEC" w:rsidRPr="00832A13" w:rsidRDefault="00025EEC" w:rsidP="00025EEC">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DEFINITIONS</w:t>
      </w:r>
    </w:p>
    <w:p w14:paraId="3A99A5B6" w14:textId="77777777" w:rsidR="00025EEC" w:rsidRPr="00832A13" w:rsidRDefault="00025EEC" w:rsidP="00025EEC">
      <w:pPr>
        <w:numPr>
          <w:ilvl w:val="1"/>
          <w:numId w:val="1"/>
        </w:numPr>
        <w:shd w:val="clear" w:color="auto" w:fill="FFFFFF"/>
        <w:spacing w:before="100" w:beforeAutospacing="1" w:after="100" w:afterAutospacing="1" w:line="240" w:lineRule="auto"/>
        <w:ind w:left="1800"/>
        <w:rPr>
          <w:rFonts w:eastAsia="Times New Roman" w:cstheme="minorHAnsi"/>
          <w:color w:val="333333"/>
          <w:kern w:val="0"/>
          <w:sz w:val="24"/>
          <w:szCs w:val="24"/>
          <w:lang w:eastAsia="en-IN"/>
          <w14:ligatures w14:val="none"/>
        </w:rPr>
      </w:pPr>
      <w:r w:rsidRPr="00832A13">
        <w:rPr>
          <w:rFonts w:eastAsia="Times New Roman" w:cstheme="minorHAnsi"/>
          <w:b/>
          <w:bCs/>
          <w:color w:val="333333"/>
          <w:kern w:val="0"/>
          <w:sz w:val="24"/>
          <w:szCs w:val="24"/>
          <w:lang w:eastAsia="en-IN"/>
          <w14:ligatures w14:val="none"/>
        </w:rPr>
        <w:t>“Applicable Law”</w:t>
      </w:r>
      <w:r w:rsidRPr="00832A13">
        <w:rPr>
          <w:rFonts w:eastAsia="Times New Roman" w:cstheme="minorHAnsi"/>
          <w:color w:val="333333"/>
          <w:kern w:val="0"/>
          <w:sz w:val="24"/>
          <w:szCs w:val="24"/>
          <w:lang w:eastAsia="en-IN"/>
          <w14:ligatures w14:val="none"/>
        </w:rPr>
        <w:t> means any law, rules, circulars, guidelines or regulations issued by the Securities and Exchange Board of India (SEBI) and Ministry of Corporate Affairs (MCA).</w:t>
      </w:r>
    </w:p>
    <w:p w14:paraId="337707E4" w14:textId="77777777" w:rsidR="00025EEC" w:rsidRPr="00832A13" w:rsidRDefault="00025EEC" w:rsidP="00025EEC">
      <w:pPr>
        <w:numPr>
          <w:ilvl w:val="1"/>
          <w:numId w:val="1"/>
        </w:numPr>
        <w:shd w:val="clear" w:color="auto" w:fill="FFFFFF"/>
        <w:spacing w:before="100" w:beforeAutospacing="1" w:after="100" w:afterAutospacing="1" w:line="240" w:lineRule="auto"/>
        <w:ind w:left="1800"/>
        <w:rPr>
          <w:rFonts w:eastAsia="Times New Roman" w:cstheme="minorHAnsi"/>
          <w:color w:val="333333"/>
          <w:kern w:val="0"/>
          <w:sz w:val="24"/>
          <w:szCs w:val="24"/>
          <w:lang w:eastAsia="en-IN"/>
          <w14:ligatures w14:val="none"/>
        </w:rPr>
      </w:pPr>
      <w:r w:rsidRPr="00832A13">
        <w:rPr>
          <w:rFonts w:eastAsia="Times New Roman" w:cstheme="minorHAnsi"/>
          <w:b/>
          <w:bCs/>
          <w:color w:val="333333"/>
          <w:kern w:val="0"/>
          <w:sz w:val="24"/>
          <w:szCs w:val="24"/>
          <w:lang w:eastAsia="en-IN"/>
          <w14:ligatures w14:val="none"/>
        </w:rPr>
        <w:t>“Board of Directors”</w:t>
      </w:r>
      <w:r w:rsidRPr="00832A13">
        <w:rPr>
          <w:rFonts w:eastAsia="Times New Roman" w:cstheme="minorHAnsi"/>
          <w:color w:val="333333"/>
          <w:kern w:val="0"/>
          <w:sz w:val="24"/>
          <w:szCs w:val="24"/>
          <w:lang w:eastAsia="en-IN"/>
          <w14:ligatures w14:val="none"/>
        </w:rPr>
        <w:t> or</w:t>
      </w:r>
      <w:r w:rsidRPr="00832A13">
        <w:rPr>
          <w:rFonts w:eastAsia="Times New Roman" w:cstheme="minorHAnsi"/>
          <w:b/>
          <w:bCs/>
          <w:color w:val="333333"/>
          <w:kern w:val="0"/>
          <w:sz w:val="24"/>
          <w:szCs w:val="24"/>
          <w:lang w:eastAsia="en-IN"/>
          <w14:ligatures w14:val="none"/>
        </w:rPr>
        <w:t> “Board”</w:t>
      </w:r>
      <w:r w:rsidRPr="00832A13">
        <w:rPr>
          <w:rFonts w:eastAsia="Times New Roman" w:cstheme="minorHAnsi"/>
          <w:color w:val="333333"/>
          <w:kern w:val="0"/>
          <w:sz w:val="24"/>
          <w:szCs w:val="24"/>
          <w:lang w:eastAsia="en-IN"/>
          <w14:ligatures w14:val="none"/>
        </w:rPr>
        <w:t> shall mean the Board of Directors of the Company, as constituted from time to time.</w:t>
      </w:r>
    </w:p>
    <w:p w14:paraId="78768852" w14:textId="77777777" w:rsidR="00025EEC" w:rsidRPr="00832A13" w:rsidRDefault="00025EEC" w:rsidP="00025EEC">
      <w:pPr>
        <w:numPr>
          <w:ilvl w:val="1"/>
          <w:numId w:val="1"/>
        </w:numPr>
        <w:shd w:val="clear" w:color="auto" w:fill="FFFFFF"/>
        <w:spacing w:before="100" w:beforeAutospacing="1" w:after="100" w:afterAutospacing="1" w:line="240" w:lineRule="auto"/>
        <w:ind w:left="1800"/>
        <w:rPr>
          <w:rFonts w:eastAsia="Times New Roman" w:cstheme="minorHAnsi"/>
          <w:color w:val="333333"/>
          <w:kern w:val="0"/>
          <w:sz w:val="24"/>
          <w:szCs w:val="24"/>
          <w:lang w:eastAsia="en-IN"/>
          <w14:ligatures w14:val="none"/>
        </w:rPr>
      </w:pPr>
      <w:r w:rsidRPr="00832A13">
        <w:rPr>
          <w:rFonts w:eastAsia="Times New Roman" w:cstheme="minorHAnsi"/>
          <w:b/>
          <w:bCs/>
          <w:color w:val="333333"/>
          <w:kern w:val="0"/>
          <w:sz w:val="24"/>
          <w:szCs w:val="24"/>
          <w:lang w:eastAsia="en-IN"/>
          <w14:ligatures w14:val="none"/>
        </w:rPr>
        <w:t>“Books of Accounts”</w:t>
      </w:r>
      <w:r w:rsidRPr="00832A13">
        <w:rPr>
          <w:rFonts w:eastAsia="Times New Roman" w:cstheme="minorHAnsi"/>
          <w:color w:val="333333"/>
          <w:kern w:val="0"/>
          <w:sz w:val="24"/>
          <w:szCs w:val="24"/>
          <w:lang w:eastAsia="en-IN"/>
          <w14:ligatures w14:val="none"/>
        </w:rPr>
        <w:t> as defined in Section 2(13) of the Act.</w:t>
      </w:r>
    </w:p>
    <w:p w14:paraId="7658B177" w14:textId="20301EE0" w:rsidR="00025EEC" w:rsidRPr="00832A13" w:rsidRDefault="00025EEC" w:rsidP="00025EEC">
      <w:pPr>
        <w:numPr>
          <w:ilvl w:val="1"/>
          <w:numId w:val="1"/>
        </w:numPr>
        <w:shd w:val="clear" w:color="auto" w:fill="FFFFFF"/>
        <w:spacing w:before="100" w:beforeAutospacing="1" w:after="100" w:afterAutospacing="1" w:line="240" w:lineRule="auto"/>
        <w:ind w:left="1800"/>
        <w:rPr>
          <w:rFonts w:eastAsia="Times New Roman" w:cstheme="minorHAnsi"/>
          <w:color w:val="333333"/>
          <w:kern w:val="0"/>
          <w:sz w:val="24"/>
          <w:szCs w:val="24"/>
          <w:lang w:eastAsia="en-IN"/>
          <w14:ligatures w14:val="none"/>
        </w:rPr>
      </w:pPr>
      <w:r w:rsidRPr="00832A13">
        <w:rPr>
          <w:rFonts w:eastAsia="Times New Roman" w:cstheme="minorHAnsi"/>
          <w:b/>
          <w:bCs/>
          <w:color w:val="333333"/>
          <w:kern w:val="0"/>
          <w:sz w:val="24"/>
          <w:szCs w:val="24"/>
          <w:lang w:eastAsia="en-IN"/>
          <w14:ligatures w14:val="none"/>
        </w:rPr>
        <w:lastRenderedPageBreak/>
        <w:t>“Company”</w:t>
      </w:r>
      <w:r w:rsidRPr="00832A13">
        <w:rPr>
          <w:rFonts w:eastAsia="Times New Roman" w:cstheme="minorHAnsi"/>
          <w:color w:val="333333"/>
          <w:kern w:val="0"/>
          <w:sz w:val="24"/>
          <w:szCs w:val="24"/>
          <w:lang w:eastAsia="en-IN"/>
          <w14:ligatures w14:val="none"/>
        </w:rPr>
        <w:t> shall mean Groww Asset Management Limited Limited.</w:t>
      </w:r>
    </w:p>
    <w:p w14:paraId="439D0FDA" w14:textId="77777777" w:rsidR="00025EEC" w:rsidRPr="00832A13" w:rsidRDefault="00025EEC" w:rsidP="00025EEC">
      <w:pPr>
        <w:numPr>
          <w:ilvl w:val="1"/>
          <w:numId w:val="1"/>
        </w:numPr>
        <w:shd w:val="clear" w:color="auto" w:fill="FFFFFF"/>
        <w:spacing w:before="100" w:beforeAutospacing="1" w:after="100" w:afterAutospacing="1" w:line="240" w:lineRule="auto"/>
        <w:ind w:left="1800"/>
        <w:rPr>
          <w:rFonts w:eastAsia="Times New Roman" w:cstheme="minorHAnsi"/>
          <w:color w:val="333333"/>
          <w:kern w:val="0"/>
          <w:sz w:val="24"/>
          <w:szCs w:val="24"/>
          <w:lang w:eastAsia="en-IN"/>
          <w14:ligatures w14:val="none"/>
        </w:rPr>
      </w:pPr>
      <w:r w:rsidRPr="00832A13">
        <w:rPr>
          <w:rFonts w:eastAsia="Times New Roman" w:cstheme="minorHAnsi"/>
          <w:b/>
          <w:bCs/>
          <w:color w:val="333333"/>
          <w:kern w:val="0"/>
          <w:sz w:val="24"/>
          <w:szCs w:val="24"/>
          <w:lang w:eastAsia="en-IN"/>
          <w14:ligatures w14:val="none"/>
        </w:rPr>
        <w:t>“Documents”</w:t>
      </w:r>
      <w:r w:rsidRPr="00832A13">
        <w:rPr>
          <w:rFonts w:eastAsia="Times New Roman" w:cstheme="minorHAnsi"/>
          <w:color w:val="333333"/>
          <w:kern w:val="0"/>
          <w:sz w:val="24"/>
          <w:szCs w:val="24"/>
          <w:lang w:eastAsia="en-IN"/>
          <w14:ligatures w14:val="none"/>
        </w:rPr>
        <w:t> refers to papers, records, files, tapes, notes, agreements, notices, agenda, circulars, advertisements, declarations, forms, minutes, registers, correspondences challans, CDs, DVDs, electronic storage devices, audio/video recordings or any other record required under or in order to comply with the requirements of any Applicable Law, whether issued, sent, received or kept in pursuance of the Act or under any other law for the time being in force or otherwise, maintained on paper or in Electronic Form.</w:t>
      </w:r>
    </w:p>
    <w:p w14:paraId="7B75EE24" w14:textId="77777777" w:rsidR="00025EEC" w:rsidRPr="00832A13" w:rsidRDefault="00025EEC" w:rsidP="00025EEC">
      <w:pPr>
        <w:numPr>
          <w:ilvl w:val="1"/>
          <w:numId w:val="1"/>
        </w:numPr>
        <w:shd w:val="clear" w:color="auto" w:fill="FFFFFF"/>
        <w:spacing w:before="100" w:beforeAutospacing="1" w:after="100" w:afterAutospacing="1" w:line="240" w:lineRule="auto"/>
        <w:ind w:left="1800"/>
        <w:rPr>
          <w:rFonts w:eastAsia="Times New Roman" w:cstheme="minorHAnsi"/>
          <w:color w:val="333333"/>
          <w:kern w:val="0"/>
          <w:sz w:val="24"/>
          <w:szCs w:val="24"/>
          <w:lang w:eastAsia="en-IN"/>
          <w14:ligatures w14:val="none"/>
        </w:rPr>
      </w:pPr>
      <w:r w:rsidRPr="00832A13">
        <w:rPr>
          <w:rFonts w:eastAsia="Times New Roman" w:cstheme="minorHAnsi"/>
          <w:b/>
          <w:bCs/>
          <w:color w:val="333333"/>
          <w:kern w:val="0"/>
          <w:sz w:val="24"/>
          <w:szCs w:val="24"/>
          <w:lang w:eastAsia="en-IN"/>
          <w14:ligatures w14:val="none"/>
        </w:rPr>
        <w:t>“Electronic Form”</w:t>
      </w:r>
      <w:r w:rsidRPr="00832A13">
        <w:rPr>
          <w:rFonts w:eastAsia="Times New Roman" w:cstheme="minorHAnsi"/>
          <w:color w:val="333333"/>
          <w:kern w:val="0"/>
          <w:sz w:val="24"/>
          <w:szCs w:val="24"/>
          <w:lang w:eastAsia="en-IN"/>
          <w14:ligatures w14:val="none"/>
        </w:rPr>
        <w:t> means any electronic device such as servers, computer, laptop, compact disc, pen drive, space on electronic cloud or any other form of storage and retrieval device, considered feasible, whether the same is in possession or control of the Company or otherwise the Company has control over access to it.</w:t>
      </w:r>
    </w:p>
    <w:p w14:paraId="763DD402" w14:textId="77777777" w:rsidR="00025EEC" w:rsidRPr="00832A13" w:rsidRDefault="00025EEC" w:rsidP="00025EEC">
      <w:pPr>
        <w:numPr>
          <w:ilvl w:val="1"/>
          <w:numId w:val="1"/>
        </w:numPr>
        <w:shd w:val="clear" w:color="auto" w:fill="FFFFFF"/>
        <w:spacing w:before="100" w:beforeAutospacing="1" w:after="100" w:afterAutospacing="1" w:line="240" w:lineRule="auto"/>
        <w:ind w:left="1800"/>
        <w:rPr>
          <w:rFonts w:eastAsia="Times New Roman" w:cstheme="minorHAnsi"/>
          <w:color w:val="333333"/>
          <w:kern w:val="0"/>
          <w:sz w:val="24"/>
          <w:szCs w:val="24"/>
          <w:lang w:eastAsia="en-IN"/>
          <w14:ligatures w14:val="none"/>
        </w:rPr>
      </w:pPr>
      <w:r w:rsidRPr="00832A13">
        <w:rPr>
          <w:rFonts w:eastAsia="Times New Roman" w:cstheme="minorHAnsi"/>
          <w:b/>
          <w:bCs/>
          <w:color w:val="333333"/>
          <w:kern w:val="0"/>
          <w:sz w:val="24"/>
          <w:szCs w:val="24"/>
          <w:lang w:eastAsia="en-IN"/>
          <w14:ligatures w14:val="none"/>
        </w:rPr>
        <w:t>“Maintenance”</w:t>
      </w:r>
      <w:r w:rsidRPr="00832A13">
        <w:rPr>
          <w:rFonts w:eastAsia="Times New Roman" w:cstheme="minorHAnsi"/>
          <w:color w:val="333333"/>
          <w:kern w:val="0"/>
          <w:sz w:val="24"/>
          <w:szCs w:val="24"/>
          <w:lang w:eastAsia="en-IN"/>
          <w14:ligatures w14:val="none"/>
        </w:rPr>
        <w:t> means keeping documents, either physically or in Electronic Form.</w:t>
      </w:r>
    </w:p>
    <w:p w14:paraId="3CFB5786" w14:textId="77777777" w:rsidR="00025EEC" w:rsidRPr="00832A13" w:rsidRDefault="00025EEC" w:rsidP="00025EEC">
      <w:pPr>
        <w:numPr>
          <w:ilvl w:val="1"/>
          <w:numId w:val="1"/>
        </w:numPr>
        <w:shd w:val="clear" w:color="auto" w:fill="FFFFFF"/>
        <w:spacing w:before="100" w:beforeAutospacing="1" w:after="100" w:afterAutospacing="1" w:line="240" w:lineRule="auto"/>
        <w:ind w:left="1800"/>
        <w:rPr>
          <w:rFonts w:eastAsia="Times New Roman" w:cstheme="minorHAnsi"/>
          <w:color w:val="333333"/>
          <w:kern w:val="0"/>
          <w:sz w:val="24"/>
          <w:szCs w:val="24"/>
          <w:lang w:eastAsia="en-IN"/>
          <w14:ligatures w14:val="none"/>
        </w:rPr>
      </w:pPr>
      <w:r w:rsidRPr="00832A13">
        <w:rPr>
          <w:rFonts w:eastAsia="Times New Roman" w:cstheme="minorHAnsi"/>
          <w:b/>
          <w:bCs/>
          <w:color w:val="333333"/>
          <w:kern w:val="0"/>
          <w:sz w:val="24"/>
          <w:szCs w:val="24"/>
          <w:lang w:eastAsia="en-IN"/>
          <w14:ligatures w14:val="none"/>
        </w:rPr>
        <w:t>“Preservation”</w:t>
      </w:r>
      <w:r w:rsidRPr="00832A13">
        <w:rPr>
          <w:rFonts w:eastAsia="Times New Roman" w:cstheme="minorHAnsi"/>
          <w:color w:val="333333"/>
          <w:kern w:val="0"/>
          <w:sz w:val="24"/>
          <w:szCs w:val="24"/>
          <w:lang w:eastAsia="en-IN"/>
          <w14:ligatures w14:val="none"/>
        </w:rPr>
        <w:t> means to keep in good order and to prevent from being altered, damaged or destroyed.</w:t>
      </w:r>
    </w:p>
    <w:p w14:paraId="4AFBBBFB" w14:textId="77777777"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This policy sets the standards for managing, storing and preservation of documents of the Company broadly classified in the following two categories:</w:t>
      </w:r>
    </w:p>
    <w:p w14:paraId="36677BAE" w14:textId="77777777" w:rsidR="00025EEC" w:rsidRPr="00832A13" w:rsidRDefault="00025EEC" w:rsidP="00025EEC">
      <w:pPr>
        <w:numPr>
          <w:ilvl w:val="1"/>
          <w:numId w:val="1"/>
        </w:numPr>
        <w:shd w:val="clear" w:color="auto" w:fill="FFFFFF"/>
        <w:spacing w:before="100" w:beforeAutospacing="1" w:after="100" w:afterAutospacing="1" w:line="240" w:lineRule="auto"/>
        <w:ind w:left="1800"/>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The documents of a permanent nature (listed in Annexure – 1) shall be maintained and preserved permanently by the Company subject to the modifications, amendments, additions, deletions or any changes made therein from time to time:</w:t>
      </w:r>
    </w:p>
    <w:p w14:paraId="3B00807A" w14:textId="77777777" w:rsidR="00025EEC" w:rsidRPr="00832A13" w:rsidRDefault="00025EEC" w:rsidP="00025EEC">
      <w:pPr>
        <w:shd w:val="clear" w:color="auto" w:fill="FFFFFF"/>
        <w:spacing w:after="150" w:line="345" w:lineRule="atLeast"/>
        <w:ind w:left="180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Provided that all such modifications, amendments, additions, deletions in the documents shall also be preserved permanently by the Company.</w:t>
      </w:r>
    </w:p>
    <w:p w14:paraId="1D4D9FFD" w14:textId="77777777" w:rsidR="00025EEC" w:rsidRPr="00832A13" w:rsidRDefault="00025EEC" w:rsidP="00025EEC">
      <w:pPr>
        <w:numPr>
          <w:ilvl w:val="1"/>
          <w:numId w:val="1"/>
        </w:numPr>
        <w:shd w:val="clear" w:color="auto" w:fill="FFFFFF"/>
        <w:spacing w:before="100" w:beforeAutospacing="1" w:after="100" w:afterAutospacing="1" w:line="240" w:lineRule="auto"/>
        <w:ind w:left="1800"/>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The documents to be maintained and preserved for a specified time period after completion of the relevant transactions (listed in Annexure – 2) shall be preserved by the Company for the term not less than eight years after completion of the relevant transactions subject to the modifications, amendments, additions, deletions or any changes made therein from time to time:</w:t>
      </w:r>
    </w:p>
    <w:p w14:paraId="45FF7451" w14:textId="77777777" w:rsidR="00025EEC" w:rsidRPr="00832A13" w:rsidRDefault="00025EEC" w:rsidP="00025EEC">
      <w:pPr>
        <w:numPr>
          <w:ilvl w:val="2"/>
          <w:numId w:val="1"/>
        </w:numPr>
        <w:shd w:val="clear" w:color="auto" w:fill="FFFFFF"/>
        <w:spacing w:before="100" w:beforeAutospacing="1" w:after="100" w:afterAutospacing="1" w:line="240" w:lineRule="auto"/>
        <w:ind w:left="2880"/>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provided that all such modifications, amendments, additions or deletions in the documents shall also be preserved for a term not less than eight years, and;</w:t>
      </w:r>
    </w:p>
    <w:p w14:paraId="741E253C" w14:textId="2E332987" w:rsidR="00025EEC" w:rsidRPr="00832A13" w:rsidRDefault="00025EEC" w:rsidP="00025EEC">
      <w:pPr>
        <w:numPr>
          <w:ilvl w:val="2"/>
          <w:numId w:val="1"/>
        </w:numPr>
        <w:shd w:val="clear" w:color="auto" w:fill="FFFFFF"/>
        <w:spacing w:before="100" w:beforeAutospacing="1" w:after="100" w:afterAutospacing="1" w:line="240" w:lineRule="auto"/>
        <w:ind w:left="2880"/>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provided further that the Company shall keep the documents as specified above in an electronic mode.</w:t>
      </w:r>
    </w:p>
    <w:p w14:paraId="7BCCE653" w14:textId="0BD7029B" w:rsidR="00D94BBB" w:rsidRDefault="00D94BBB" w:rsidP="00D94BBB">
      <w:pPr>
        <w:shd w:val="clear" w:color="auto" w:fill="FFFFFF"/>
        <w:spacing w:before="100" w:beforeAutospacing="1" w:after="100" w:afterAutospacing="1" w:line="240" w:lineRule="auto"/>
        <w:ind w:left="2880"/>
        <w:rPr>
          <w:rFonts w:eastAsia="Times New Roman" w:cstheme="minorHAnsi"/>
          <w:color w:val="333333"/>
          <w:kern w:val="0"/>
          <w:sz w:val="24"/>
          <w:szCs w:val="24"/>
          <w:lang w:eastAsia="en-IN"/>
          <w14:ligatures w14:val="none"/>
        </w:rPr>
      </w:pPr>
    </w:p>
    <w:p w14:paraId="528BAB15" w14:textId="77777777" w:rsidR="00832A13" w:rsidRPr="00832A13" w:rsidRDefault="00832A13" w:rsidP="00D94BBB">
      <w:pPr>
        <w:shd w:val="clear" w:color="auto" w:fill="FFFFFF"/>
        <w:spacing w:before="100" w:beforeAutospacing="1" w:after="100" w:afterAutospacing="1" w:line="240" w:lineRule="auto"/>
        <w:ind w:left="2880"/>
        <w:rPr>
          <w:rFonts w:eastAsia="Times New Roman" w:cstheme="minorHAnsi"/>
          <w:color w:val="333333"/>
          <w:kern w:val="0"/>
          <w:sz w:val="24"/>
          <w:szCs w:val="24"/>
          <w:lang w:eastAsia="en-IN"/>
          <w14:ligatures w14:val="none"/>
        </w:rPr>
      </w:pPr>
    </w:p>
    <w:p w14:paraId="43875885" w14:textId="77777777" w:rsidR="00025EEC" w:rsidRPr="00832A13" w:rsidRDefault="00025EEC" w:rsidP="00025EEC">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lastRenderedPageBreak/>
        <w:t>AUTHORITY TO MAKE ALTERATION TO THE POLICY</w:t>
      </w:r>
    </w:p>
    <w:p w14:paraId="3A5BCB8C" w14:textId="3940231B"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The Board of Directors are authorized to make such alteration to this policy as considered appropriate, however, subject to the condition that such alteration shall be in accordance with applicable laws, including the provisions of the SEBI Regulations.</w:t>
      </w:r>
    </w:p>
    <w:p w14:paraId="6E9C7C8B" w14:textId="77777777" w:rsidR="00025EEC" w:rsidRPr="00832A13" w:rsidRDefault="00025EEC" w:rsidP="00025EEC">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DESTRUCTION OF RECORDS</w:t>
      </w:r>
    </w:p>
    <w:p w14:paraId="0462D3AA" w14:textId="77777777"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The records/ documents preserved shall be reviewed every year or according to the need of the respective departments and actions taken to destroy those records, which are due for disposal wherever required, approval of Board will be taken for disposal of certain documents.</w:t>
      </w:r>
    </w:p>
    <w:p w14:paraId="5E5EDB46" w14:textId="77777777"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The Company shall maintain a register of disposal of records in the custody of the Company Secretary and Compliance Officer of the Company, wherein the brief particulars of the records disposed of shall be entered.</w:t>
      </w:r>
    </w:p>
    <w:p w14:paraId="780F074F" w14:textId="77777777"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The register of disposal of records shall contain the following columns:</w:t>
      </w:r>
    </w:p>
    <w:p w14:paraId="73985DB4" w14:textId="77777777" w:rsidR="00025EEC" w:rsidRPr="00832A13" w:rsidRDefault="00025EEC" w:rsidP="00025EEC">
      <w:pPr>
        <w:numPr>
          <w:ilvl w:val="1"/>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Item Number;</w:t>
      </w:r>
    </w:p>
    <w:p w14:paraId="374FB3E8" w14:textId="77777777" w:rsidR="00025EEC" w:rsidRPr="00832A13" w:rsidRDefault="00025EEC" w:rsidP="00025EEC">
      <w:pPr>
        <w:numPr>
          <w:ilvl w:val="1"/>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Brief Particulars of the records disposed of;</w:t>
      </w:r>
    </w:p>
    <w:p w14:paraId="07B5AC51" w14:textId="77777777" w:rsidR="00025EEC" w:rsidRPr="00832A13" w:rsidRDefault="00025EEC" w:rsidP="00025EEC">
      <w:pPr>
        <w:numPr>
          <w:ilvl w:val="1"/>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Date of approval for disposal of records;</w:t>
      </w:r>
    </w:p>
    <w:p w14:paraId="5FA05B84" w14:textId="77777777" w:rsidR="00025EEC" w:rsidRPr="00832A13" w:rsidRDefault="00025EEC" w:rsidP="00025EEC">
      <w:pPr>
        <w:numPr>
          <w:ilvl w:val="1"/>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Date of disposal; and</w:t>
      </w:r>
    </w:p>
    <w:p w14:paraId="25E3CAB8" w14:textId="77777777" w:rsidR="00025EEC" w:rsidRPr="00832A13" w:rsidRDefault="00025EEC" w:rsidP="00025EEC">
      <w:pPr>
        <w:numPr>
          <w:ilvl w:val="1"/>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Mode of destruction</w:t>
      </w:r>
    </w:p>
    <w:p w14:paraId="2EE4C0AC" w14:textId="77777777"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This register of disposal of records shall be maintained permanently by the Company with the assistance of the Company Secretary and Compliance Officer either in physical or electronic form.</w:t>
      </w:r>
    </w:p>
    <w:p w14:paraId="18C0596F" w14:textId="77777777" w:rsidR="00025EEC" w:rsidRPr="00832A13" w:rsidRDefault="00025EEC" w:rsidP="00025EEC">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SUSPENSION OF RECORDS DISPOSAL IN THE EVENT OF LITIGATION/CLAIMS</w:t>
      </w:r>
    </w:p>
    <w:p w14:paraId="2633ADB9" w14:textId="77777777"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In the event the Company is served with any notice for documents from any statutory authority or any litigation is commenced by or against the Company, then the disposal of documents including e-mail, which is related to the matter of notice/litigation, etc. shall be suspended until such time the matter is settled or resolved or disposed off. The Company Secretary and Compliance Officer shall immediately inform all employees of the Company for suspension of further disposal of Documents.</w:t>
      </w:r>
    </w:p>
    <w:p w14:paraId="279C671A" w14:textId="77777777" w:rsidR="00025EEC" w:rsidRPr="00832A13" w:rsidRDefault="00025EEC" w:rsidP="00025EEC">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MODE OF PRESERVATION</w:t>
      </w:r>
    </w:p>
    <w:p w14:paraId="362C2291" w14:textId="77777777"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Records/documents may be preserved either physically or in electronic form. Electronic version(s) of all of records are to be maintained within the Company’s centralized electronic record software database, which is maintained by the IT Services Department.</w:t>
      </w:r>
    </w:p>
    <w:p w14:paraId="5636F183" w14:textId="77777777" w:rsidR="00025EEC" w:rsidRPr="00832A13" w:rsidRDefault="00025EEC" w:rsidP="00025EEC">
      <w:pPr>
        <w:numPr>
          <w:ilvl w:val="0"/>
          <w:numId w:val="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lastRenderedPageBreak/>
        <w:t>POLICY REVIEW</w:t>
      </w:r>
    </w:p>
    <w:p w14:paraId="49F370D3" w14:textId="1E539811" w:rsidR="002921B4" w:rsidRPr="00832A13" w:rsidRDefault="00025EEC" w:rsidP="002921B4">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This Policy is framed based on the requirements of Regulation of SEBI</w:t>
      </w:r>
      <w:r w:rsidR="002921B4" w:rsidRPr="00832A13">
        <w:rPr>
          <w:rFonts w:eastAsia="Times New Roman" w:cstheme="minorHAnsi"/>
          <w:color w:val="000000"/>
          <w:kern w:val="0"/>
          <w:sz w:val="24"/>
          <w:szCs w:val="24"/>
          <w:lang w:eastAsia="en-IN"/>
          <w14:ligatures w14:val="none"/>
        </w:rPr>
        <w:t>.</w:t>
      </w:r>
      <w:r w:rsidRPr="00832A13">
        <w:rPr>
          <w:rFonts w:eastAsia="Times New Roman" w:cstheme="minorHAnsi"/>
          <w:color w:val="000000"/>
          <w:kern w:val="0"/>
          <w:sz w:val="24"/>
          <w:szCs w:val="24"/>
          <w:lang w:eastAsia="en-IN"/>
          <w14:ligatures w14:val="none"/>
        </w:rPr>
        <w:t xml:space="preserve"> The Board of Directors may subject to applicable laws amend/substitute any provision(s) with a new provision(s) or replace this Policy entirely with a new policy</w:t>
      </w:r>
    </w:p>
    <w:p w14:paraId="07FD740F" w14:textId="77777777" w:rsidR="002921B4" w:rsidRPr="00832A13" w:rsidRDefault="002921B4">
      <w:pPr>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br w:type="page"/>
      </w:r>
    </w:p>
    <w:p w14:paraId="3A4F8C4A" w14:textId="77777777" w:rsidR="00025EEC" w:rsidRPr="00832A13" w:rsidRDefault="00025EEC" w:rsidP="00025EEC">
      <w:pPr>
        <w:shd w:val="clear" w:color="auto" w:fill="FFFFFF"/>
        <w:spacing w:before="150" w:after="225" w:line="375" w:lineRule="atLeast"/>
        <w:outlineLvl w:val="4"/>
        <w:rPr>
          <w:rFonts w:eastAsia="Times New Roman" w:cstheme="minorHAnsi"/>
          <w:b/>
          <w:bCs/>
          <w:caps/>
          <w:color w:val="000000"/>
          <w:spacing w:val="36"/>
          <w:kern w:val="0"/>
          <w:sz w:val="24"/>
          <w:szCs w:val="24"/>
          <w:lang w:eastAsia="en-IN"/>
          <w14:ligatures w14:val="none"/>
        </w:rPr>
      </w:pPr>
      <w:r w:rsidRPr="00832A13">
        <w:rPr>
          <w:rFonts w:eastAsia="Times New Roman" w:cstheme="minorHAnsi"/>
          <w:b/>
          <w:bCs/>
          <w:caps/>
          <w:color w:val="000000"/>
          <w:spacing w:val="36"/>
          <w:kern w:val="0"/>
          <w:sz w:val="24"/>
          <w:szCs w:val="24"/>
          <w:lang w:eastAsia="en-IN"/>
          <w14:ligatures w14:val="none"/>
        </w:rPr>
        <w:lastRenderedPageBreak/>
        <w:t>CHAPTER II : ARCHIVAL POLICY</w:t>
      </w:r>
    </w:p>
    <w:p w14:paraId="18C5CB3A" w14:textId="77777777" w:rsidR="00025EEC" w:rsidRPr="00832A13" w:rsidRDefault="00025EEC" w:rsidP="00025EEC">
      <w:pPr>
        <w:numPr>
          <w:ilvl w:val="0"/>
          <w:numId w:val="2"/>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BACKGROUND</w:t>
      </w:r>
    </w:p>
    <w:p w14:paraId="57F10021" w14:textId="3D6F8A42" w:rsidR="002921B4" w:rsidRPr="00832A13" w:rsidRDefault="002921B4" w:rsidP="002921B4">
      <w:pPr>
        <w:pStyle w:val="ListParagraph"/>
        <w:numPr>
          <w:ilvl w:val="0"/>
          <w:numId w:val="2"/>
        </w:num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The Board of Directors of Groww Asset Management Limited (“Company”) has formulated a policy for “Archival Policy” (“Policy”) to comply with the requirements of SEBI circular SEBI/HO/IMD/IMD-1 DOF2/P/CIR/2021/630 dated September 27, 2021.</w:t>
      </w:r>
    </w:p>
    <w:p w14:paraId="0ECD9951" w14:textId="77777777" w:rsidR="00025EEC" w:rsidRPr="00832A13" w:rsidRDefault="00025EEC" w:rsidP="00025EEC">
      <w:pPr>
        <w:numPr>
          <w:ilvl w:val="0"/>
          <w:numId w:val="2"/>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OBJECTIVES</w:t>
      </w:r>
    </w:p>
    <w:p w14:paraId="007F7F3D" w14:textId="64545556"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Pursuant to the SEBI Regulations, records are to be retained for the period of their immediate use, unless longer retention is required for historical reference, contractual, legal or regulatory requirements or for other purposes as may be set forth below. Records that are no longer required, or have satisfied their required periods of retention, shall be destroyed as per the procedure prescribed under law.</w:t>
      </w:r>
    </w:p>
    <w:p w14:paraId="3640ED3A" w14:textId="77777777" w:rsidR="00025EEC" w:rsidRPr="00832A13" w:rsidRDefault="00025EEC" w:rsidP="00025EEC">
      <w:pPr>
        <w:numPr>
          <w:ilvl w:val="0"/>
          <w:numId w:val="2"/>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SCOPE</w:t>
      </w:r>
    </w:p>
    <w:p w14:paraId="73D98809" w14:textId="125A9D7C"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In line with the Company’s Policy on Determination of Materiality of Events and as per the SEBI Regulations, the Company shall disclose all such events to the Stock Exchanges and such disclosures shall be hosted on the website of the Company for a period of 5 years and thereafter the same shall be archived so as to be available for retrieval for a further period of three years by storing the same on suitable media. Thereafter the said information, documents, records may be destroyed as per the policy on preservation of documents.</w:t>
      </w:r>
    </w:p>
    <w:p w14:paraId="7B44AEE3" w14:textId="77777777" w:rsidR="00025EEC" w:rsidRPr="00832A13" w:rsidRDefault="00025EEC" w:rsidP="00025EEC">
      <w:pPr>
        <w:numPr>
          <w:ilvl w:val="0"/>
          <w:numId w:val="2"/>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POLICY REVIEW</w:t>
      </w:r>
    </w:p>
    <w:p w14:paraId="14F630C8" w14:textId="77777777" w:rsidR="00025EEC" w:rsidRPr="00832A13" w:rsidRDefault="00025EEC" w:rsidP="00025EEC">
      <w:pPr>
        <w:shd w:val="clear" w:color="auto" w:fill="FFFFFF"/>
        <w:spacing w:after="150" w:line="345" w:lineRule="atLeast"/>
        <w:ind w:left="720"/>
        <w:jc w:val="both"/>
        <w:rPr>
          <w:rFonts w:eastAsia="Times New Roman" w:cstheme="minorHAnsi"/>
          <w:color w:val="000000"/>
          <w:kern w:val="0"/>
          <w:sz w:val="24"/>
          <w:szCs w:val="24"/>
          <w:lang w:eastAsia="en-IN"/>
          <w14:ligatures w14:val="none"/>
        </w:rPr>
      </w:pPr>
      <w:r w:rsidRPr="00832A13">
        <w:rPr>
          <w:rFonts w:eastAsia="Times New Roman" w:cstheme="minorHAnsi"/>
          <w:color w:val="000000"/>
          <w:kern w:val="0"/>
          <w:sz w:val="24"/>
          <w:szCs w:val="24"/>
          <w:lang w:eastAsia="en-IN"/>
          <w14:ligatures w14:val="none"/>
        </w:rPr>
        <w:t>The Policy shall be subject to review by the Board. Any amendment made to the policy as deemed necessary from time to time in accordance with the regulatory requirements / amendments or otherwise, shall be reported to the Board for approval and noting at a meeting of the Board.</w:t>
      </w:r>
    </w:p>
    <w:p w14:paraId="7037C58E" w14:textId="77777777" w:rsidR="002921B4" w:rsidRPr="00832A13" w:rsidRDefault="002921B4">
      <w:pPr>
        <w:rPr>
          <w:rFonts w:eastAsia="Times New Roman" w:cstheme="minorHAnsi"/>
          <w:b/>
          <w:bCs/>
          <w:caps/>
          <w:color w:val="000000"/>
          <w:spacing w:val="36"/>
          <w:kern w:val="0"/>
          <w:sz w:val="24"/>
          <w:szCs w:val="24"/>
          <w:lang w:eastAsia="en-IN"/>
          <w14:ligatures w14:val="none"/>
        </w:rPr>
      </w:pPr>
      <w:r w:rsidRPr="00832A13">
        <w:rPr>
          <w:rFonts w:eastAsia="Times New Roman" w:cstheme="minorHAnsi"/>
          <w:b/>
          <w:bCs/>
          <w:caps/>
          <w:color w:val="000000"/>
          <w:spacing w:val="36"/>
          <w:kern w:val="0"/>
          <w:sz w:val="24"/>
          <w:szCs w:val="24"/>
          <w:lang w:eastAsia="en-IN"/>
          <w14:ligatures w14:val="none"/>
        </w:rPr>
        <w:br w:type="page"/>
      </w:r>
    </w:p>
    <w:p w14:paraId="36B00811" w14:textId="34BDCB94" w:rsidR="00025EEC" w:rsidRPr="00832A13" w:rsidRDefault="00025EEC" w:rsidP="00025EEC">
      <w:pPr>
        <w:shd w:val="clear" w:color="auto" w:fill="FFFFFF"/>
        <w:spacing w:before="150" w:after="225" w:line="375" w:lineRule="atLeast"/>
        <w:outlineLvl w:val="4"/>
        <w:rPr>
          <w:rFonts w:eastAsia="Times New Roman" w:cstheme="minorHAnsi"/>
          <w:b/>
          <w:bCs/>
          <w:caps/>
          <w:color w:val="000000"/>
          <w:spacing w:val="36"/>
          <w:kern w:val="0"/>
          <w:sz w:val="24"/>
          <w:szCs w:val="24"/>
          <w:lang w:eastAsia="en-IN"/>
          <w14:ligatures w14:val="none"/>
        </w:rPr>
      </w:pPr>
      <w:r w:rsidRPr="00832A13">
        <w:rPr>
          <w:rFonts w:eastAsia="Times New Roman" w:cstheme="minorHAnsi"/>
          <w:b/>
          <w:bCs/>
          <w:caps/>
          <w:color w:val="000000"/>
          <w:spacing w:val="36"/>
          <w:kern w:val="0"/>
          <w:sz w:val="24"/>
          <w:szCs w:val="24"/>
          <w:lang w:eastAsia="en-IN"/>
          <w14:ligatures w14:val="none"/>
        </w:rPr>
        <w:lastRenderedPageBreak/>
        <w:t>ANNEXURE – 1</w:t>
      </w:r>
    </w:p>
    <w:p w14:paraId="1A3244CD" w14:textId="77777777" w:rsidR="00025EEC" w:rsidRPr="00832A13" w:rsidRDefault="00025EEC" w:rsidP="00025EEC">
      <w:pPr>
        <w:shd w:val="clear" w:color="auto" w:fill="FFFFFF"/>
        <w:spacing w:before="150" w:after="225" w:line="375" w:lineRule="atLeast"/>
        <w:outlineLvl w:val="4"/>
        <w:rPr>
          <w:rFonts w:eastAsia="Times New Roman" w:cstheme="minorHAnsi"/>
          <w:b/>
          <w:bCs/>
          <w:caps/>
          <w:color w:val="000000"/>
          <w:spacing w:val="36"/>
          <w:kern w:val="0"/>
          <w:sz w:val="24"/>
          <w:szCs w:val="24"/>
          <w:lang w:eastAsia="en-IN"/>
          <w14:ligatures w14:val="none"/>
        </w:rPr>
      </w:pPr>
      <w:r w:rsidRPr="00832A13">
        <w:rPr>
          <w:rFonts w:eastAsia="Times New Roman" w:cstheme="minorHAnsi"/>
          <w:b/>
          <w:bCs/>
          <w:caps/>
          <w:color w:val="000000"/>
          <w:spacing w:val="36"/>
          <w:kern w:val="0"/>
          <w:sz w:val="24"/>
          <w:szCs w:val="24"/>
          <w:lang w:eastAsia="en-IN"/>
          <w14:ligatures w14:val="none"/>
        </w:rPr>
        <w:t>DOCUMENTS WHOSE PRESERVATION SHALL BE PERMANENT IN NATURE IN THE ARCHIVES OF THE COMPANY</w:t>
      </w:r>
    </w:p>
    <w:p w14:paraId="15863109"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Corporate Records</w:t>
      </w:r>
    </w:p>
    <w:p w14:paraId="5813E176"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Common Seal</w:t>
      </w:r>
    </w:p>
    <w:p w14:paraId="0DBD58BE"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Registration Certificate</w:t>
      </w:r>
    </w:p>
    <w:p w14:paraId="34022194"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Constitutional documents i.e. Memorandum and Articles of Association of the Company</w:t>
      </w:r>
    </w:p>
    <w:p w14:paraId="50CEF937"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Affidavit from the subscribers to the memorandum and from person named as the first directors</w:t>
      </w:r>
    </w:p>
    <w:p w14:paraId="2F3B93A4"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Minutes Books of Board, General Meetings and Committees Meetings</w:t>
      </w:r>
    </w:p>
    <w:p w14:paraId="1B9BBA32"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Statutory Registers</w:t>
      </w:r>
    </w:p>
    <w:p w14:paraId="4042CBCF"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License and Permissions</w:t>
      </w:r>
    </w:p>
    <w:p w14:paraId="5D918E27"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Statutory Forms except for routine compliance</w:t>
      </w:r>
    </w:p>
    <w:p w14:paraId="340752B9"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Scrutinizers Report</w:t>
      </w:r>
    </w:p>
    <w:p w14:paraId="17FD53E8"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Register of Member</w:t>
      </w:r>
    </w:p>
    <w:p w14:paraId="6C88B6CE"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Index of Members</w:t>
      </w:r>
    </w:p>
    <w:p w14:paraId="53DA00A2"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Audited Financial Statements</w:t>
      </w:r>
    </w:p>
    <w:p w14:paraId="6D57342B"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Documents related to purchase of shares/investments in an entity</w:t>
      </w:r>
    </w:p>
    <w:p w14:paraId="45795659" w14:textId="77777777" w:rsidR="00025EEC" w:rsidRPr="00832A13" w:rsidRDefault="00025EEC" w:rsidP="00025EEC">
      <w:pPr>
        <w:numPr>
          <w:ilvl w:val="0"/>
          <w:numId w:val="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Books and documents relating to issue of share certificate, including blank forms of share certificates</w:t>
      </w:r>
    </w:p>
    <w:p w14:paraId="5AF27091"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Accounts and Finance</w:t>
      </w:r>
    </w:p>
    <w:p w14:paraId="21D55B85" w14:textId="77777777" w:rsidR="00025EEC" w:rsidRPr="00832A13" w:rsidRDefault="00025EEC" w:rsidP="00025EEC">
      <w:pPr>
        <w:numPr>
          <w:ilvl w:val="0"/>
          <w:numId w:val="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Annual Audit Reports and Financial Statements</w:t>
      </w:r>
    </w:p>
    <w:p w14:paraId="1124C5ED" w14:textId="77777777" w:rsidR="00025EEC" w:rsidRPr="00832A13" w:rsidRDefault="00025EEC" w:rsidP="00025EEC">
      <w:pPr>
        <w:numPr>
          <w:ilvl w:val="0"/>
          <w:numId w:val="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Subsidiary’s Account</w:t>
      </w:r>
    </w:p>
    <w:p w14:paraId="4AC9C8F3" w14:textId="77777777" w:rsidR="00025EEC" w:rsidRPr="00832A13" w:rsidRDefault="00025EEC" w:rsidP="00025EEC">
      <w:pPr>
        <w:numPr>
          <w:ilvl w:val="0"/>
          <w:numId w:val="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Internal/Cost audit Reports</w:t>
      </w:r>
    </w:p>
    <w:p w14:paraId="3A2EE06E" w14:textId="77777777" w:rsidR="00025EEC" w:rsidRPr="00832A13" w:rsidRDefault="00025EEC" w:rsidP="00025EEC">
      <w:pPr>
        <w:numPr>
          <w:ilvl w:val="0"/>
          <w:numId w:val="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Compliance/Secretarial Audit Report</w:t>
      </w:r>
    </w:p>
    <w:p w14:paraId="3364A0BF"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Tax Records</w:t>
      </w:r>
    </w:p>
    <w:p w14:paraId="36778F7C" w14:textId="77777777" w:rsidR="00025EEC" w:rsidRPr="00832A13" w:rsidRDefault="00025EEC" w:rsidP="00025EEC">
      <w:pPr>
        <w:numPr>
          <w:ilvl w:val="0"/>
          <w:numId w:val="5"/>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Tax Exemption and Related documents</w:t>
      </w:r>
    </w:p>
    <w:p w14:paraId="23C8688E" w14:textId="77777777" w:rsidR="00025EEC" w:rsidRPr="00832A13" w:rsidRDefault="00025EEC" w:rsidP="00025EEC">
      <w:pPr>
        <w:numPr>
          <w:ilvl w:val="0"/>
          <w:numId w:val="5"/>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Tax Bills, receipts and payments</w:t>
      </w:r>
    </w:p>
    <w:p w14:paraId="5A5FE7A0"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Legal Files and Records</w:t>
      </w:r>
    </w:p>
    <w:p w14:paraId="2C45CF60" w14:textId="77777777" w:rsidR="00025EEC" w:rsidRPr="00832A13" w:rsidRDefault="00025EEC" w:rsidP="00025EEC">
      <w:pPr>
        <w:numPr>
          <w:ilvl w:val="0"/>
          <w:numId w:val="6"/>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Court Orders</w:t>
      </w:r>
    </w:p>
    <w:p w14:paraId="0D315F15" w14:textId="77777777" w:rsidR="00025EEC" w:rsidRPr="00832A13" w:rsidRDefault="00025EEC" w:rsidP="00025EEC">
      <w:pPr>
        <w:numPr>
          <w:ilvl w:val="0"/>
          <w:numId w:val="6"/>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Business / JV/SPA/Loan/Lease Agreements</w:t>
      </w:r>
    </w:p>
    <w:p w14:paraId="3A196DDD" w14:textId="77777777" w:rsidR="00025EEC" w:rsidRPr="00832A13" w:rsidRDefault="00025EEC" w:rsidP="00025EEC">
      <w:pPr>
        <w:numPr>
          <w:ilvl w:val="0"/>
          <w:numId w:val="6"/>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Trade Mark /Copy Rights/Patents</w:t>
      </w:r>
    </w:p>
    <w:p w14:paraId="7C988AD4" w14:textId="4B4E1F50" w:rsidR="00025EEC" w:rsidRPr="00832A13" w:rsidRDefault="002921B4"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 xml:space="preserve">Compliance </w:t>
      </w:r>
      <w:r w:rsidR="00203600" w:rsidRPr="00832A13">
        <w:rPr>
          <w:rFonts w:eastAsia="Times New Roman" w:cstheme="minorHAnsi"/>
          <w:b/>
          <w:bCs/>
          <w:color w:val="000000"/>
          <w:kern w:val="0"/>
          <w:sz w:val="24"/>
          <w:szCs w:val="24"/>
          <w:lang w:eastAsia="en-IN"/>
          <w14:ligatures w14:val="none"/>
        </w:rPr>
        <w:t xml:space="preserve">and Secretarial </w:t>
      </w:r>
      <w:r w:rsidRPr="00832A13">
        <w:rPr>
          <w:rFonts w:eastAsia="Times New Roman" w:cstheme="minorHAnsi"/>
          <w:b/>
          <w:bCs/>
          <w:color w:val="000000"/>
          <w:kern w:val="0"/>
          <w:sz w:val="24"/>
          <w:szCs w:val="24"/>
          <w:lang w:eastAsia="en-IN"/>
          <w14:ligatures w14:val="none"/>
        </w:rPr>
        <w:t>Record</w:t>
      </w:r>
    </w:p>
    <w:p w14:paraId="0312D52A" w14:textId="5ECE5DB3" w:rsidR="002921B4" w:rsidRPr="00832A13" w:rsidRDefault="002921B4" w:rsidP="002921B4">
      <w:pPr>
        <w:numPr>
          <w:ilvl w:val="0"/>
          <w:numId w:val="7"/>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 xml:space="preserve">Regulatory correspondence </w:t>
      </w:r>
    </w:p>
    <w:p w14:paraId="6BFBAFE7" w14:textId="3059AB55" w:rsidR="002921B4" w:rsidRPr="00832A13" w:rsidRDefault="00203600" w:rsidP="002921B4">
      <w:pPr>
        <w:numPr>
          <w:ilvl w:val="0"/>
          <w:numId w:val="7"/>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lastRenderedPageBreak/>
        <w:t xml:space="preserve">Regulatory Reports </w:t>
      </w:r>
    </w:p>
    <w:p w14:paraId="7B0E9F29" w14:textId="5E3D24DB" w:rsidR="00203600" w:rsidRPr="00832A13" w:rsidRDefault="00203600" w:rsidP="002921B4">
      <w:pPr>
        <w:numPr>
          <w:ilvl w:val="0"/>
          <w:numId w:val="7"/>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Reports filed with Board</w:t>
      </w:r>
    </w:p>
    <w:p w14:paraId="6ABBCCA9" w14:textId="09A4C1CC" w:rsidR="00203600" w:rsidRPr="00832A13" w:rsidRDefault="00203600" w:rsidP="002921B4">
      <w:pPr>
        <w:numPr>
          <w:ilvl w:val="0"/>
          <w:numId w:val="7"/>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Agenda</w:t>
      </w:r>
    </w:p>
    <w:p w14:paraId="10AB6F07" w14:textId="3FF2DFD9" w:rsidR="00203600" w:rsidRDefault="00203600" w:rsidP="002921B4">
      <w:pPr>
        <w:numPr>
          <w:ilvl w:val="0"/>
          <w:numId w:val="7"/>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Minutes</w:t>
      </w:r>
    </w:p>
    <w:p w14:paraId="63824EB6" w14:textId="3F086CB7" w:rsidR="00AB097D" w:rsidRDefault="00AB097D" w:rsidP="002921B4">
      <w:pPr>
        <w:numPr>
          <w:ilvl w:val="0"/>
          <w:numId w:val="7"/>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Pr>
          <w:rFonts w:eastAsia="Times New Roman" w:cstheme="minorHAnsi"/>
          <w:color w:val="333333"/>
          <w:kern w:val="0"/>
          <w:sz w:val="24"/>
          <w:szCs w:val="24"/>
          <w:lang w:eastAsia="en-IN"/>
          <w14:ligatures w14:val="none"/>
        </w:rPr>
        <w:t>Audit and inspection reports</w:t>
      </w:r>
    </w:p>
    <w:p w14:paraId="413F8BE9" w14:textId="678D96B6" w:rsidR="00AB097D" w:rsidRDefault="00AB097D" w:rsidP="002921B4">
      <w:pPr>
        <w:numPr>
          <w:ilvl w:val="0"/>
          <w:numId w:val="7"/>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Pr>
          <w:rFonts w:eastAsia="Times New Roman" w:cstheme="minorHAnsi"/>
          <w:color w:val="333333"/>
          <w:kern w:val="0"/>
          <w:sz w:val="24"/>
          <w:szCs w:val="24"/>
          <w:lang w:eastAsia="en-IN"/>
          <w14:ligatures w14:val="none"/>
        </w:rPr>
        <w:t>Call recordings</w:t>
      </w:r>
    </w:p>
    <w:p w14:paraId="58FB6BEC" w14:textId="33867A38" w:rsidR="00203600" w:rsidRPr="00EB6212" w:rsidRDefault="00AB097D" w:rsidP="00EB6212">
      <w:pPr>
        <w:numPr>
          <w:ilvl w:val="0"/>
          <w:numId w:val="7"/>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Pr>
          <w:rFonts w:eastAsia="Times New Roman" w:cstheme="minorHAnsi"/>
          <w:color w:val="333333"/>
          <w:kern w:val="0"/>
          <w:sz w:val="24"/>
          <w:szCs w:val="24"/>
          <w:lang w:eastAsia="en-IN"/>
          <w14:ligatures w14:val="none"/>
        </w:rPr>
        <w:t xml:space="preserve">All regulatory </w:t>
      </w:r>
      <w:r w:rsidR="00EB6212">
        <w:rPr>
          <w:rFonts w:eastAsia="Times New Roman" w:cstheme="minorHAnsi"/>
          <w:color w:val="333333"/>
          <w:kern w:val="0"/>
          <w:sz w:val="24"/>
          <w:szCs w:val="24"/>
          <w:lang w:eastAsia="en-IN"/>
          <w14:ligatures w14:val="none"/>
        </w:rPr>
        <w:t>documents</w:t>
      </w:r>
    </w:p>
    <w:p w14:paraId="3583451A" w14:textId="6CB438FE"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Insurance Records</w:t>
      </w:r>
    </w:p>
    <w:p w14:paraId="07FECC3E" w14:textId="77777777" w:rsidR="00025EEC" w:rsidRPr="00832A13" w:rsidRDefault="00025EEC" w:rsidP="00025EEC">
      <w:pPr>
        <w:numPr>
          <w:ilvl w:val="0"/>
          <w:numId w:val="10"/>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All Insurance Policies</w:t>
      </w:r>
    </w:p>
    <w:p w14:paraId="54EE192D"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Personnel Records</w:t>
      </w:r>
    </w:p>
    <w:p w14:paraId="4D48A518" w14:textId="77777777" w:rsidR="00025EEC" w:rsidRPr="00832A13" w:rsidRDefault="00025EEC" w:rsidP="00025EEC">
      <w:pPr>
        <w:numPr>
          <w:ilvl w:val="0"/>
          <w:numId w:val="1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Payroll Registers</w:t>
      </w:r>
    </w:p>
    <w:p w14:paraId="76F26A13" w14:textId="77777777" w:rsidR="00025EEC" w:rsidRPr="00832A13" w:rsidRDefault="00025EEC" w:rsidP="00025EEC">
      <w:pPr>
        <w:numPr>
          <w:ilvl w:val="0"/>
          <w:numId w:val="11"/>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Bonus, Gratuity and other Statutory Records</w:t>
      </w:r>
    </w:p>
    <w:p w14:paraId="4CDC4B5F"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Agreement</w:t>
      </w:r>
    </w:p>
    <w:p w14:paraId="3A4447B7" w14:textId="77777777" w:rsidR="00025EEC" w:rsidRPr="00832A13" w:rsidRDefault="00025EEC" w:rsidP="00025EEC">
      <w:pPr>
        <w:numPr>
          <w:ilvl w:val="0"/>
          <w:numId w:val="12"/>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Material Agreements/Contracts</w:t>
      </w:r>
    </w:p>
    <w:p w14:paraId="4C0B211A" w14:textId="77777777" w:rsidR="002921B4" w:rsidRPr="00832A13" w:rsidRDefault="002921B4">
      <w:pPr>
        <w:rPr>
          <w:rFonts w:eastAsia="Times New Roman" w:cstheme="minorHAnsi"/>
          <w:b/>
          <w:bCs/>
          <w:caps/>
          <w:color w:val="000000"/>
          <w:spacing w:val="36"/>
          <w:kern w:val="0"/>
          <w:sz w:val="24"/>
          <w:szCs w:val="24"/>
          <w:lang w:eastAsia="en-IN"/>
          <w14:ligatures w14:val="none"/>
        </w:rPr>
      </w:pPr>
      <w:r w:rsidRPr="00832A13">
        <w:rPr>
          <w:rFonts w:eastAsia="Times New Roman" w:cstheme="minorHAnsi"/>
          <w:b/>
          <w:bCs/>
          <w:caps/>
          <w:color w:val="000000"/>
          <w:spacing w:val="36"/>
          <w:kern w:val="0"/>
          <w:sz w:val="24"/>
          <w:szCs w:val="24"/>
          <w:lang w:eastAsia="en-IN"/>
          <w14:ligatures w14:val="none"/>
        </w:rPr>
        <w:br w:type="page"/>
      </w:r>
    </w:p>
    <w:p w14:paraId="688006E7" w14:textId="26A2BBCB" w:rsidR="00025EEC" w:rsidRPr="00832A13" w:rsidRDefault="00025EEC" w:rsidP="00025EEC">
      <w:pPr>
        <w:shd w:val="clear" w:color="auto" w:fill="FFFFFF"/>
        <w:spacing w:before="150" w:after="225" w:line="375" w:lineRule="atLeast"/>
        <w:outlineLvl w:val="4"/>
        <w:rPr>
          <w:rFonts w:eastAsia="Times New Roman" w:cstheme="minorHAnsi"/>
          <w:b/>
          <w:bCs/>
          <w:caps/>
          <w:color w:val="000000"/>
          <w:spacing w:val="36"/>
          <w:kern w:val="0"/>
          <w:sz w:val="24"/>
          <w:szCs w:val="24"/>
          <w:lang w:eastAsia="en-IN"/>
          <w14:ligatures w14:val="none"/>
        </w:rPr>
      </w:pPr>
      <w:r w:rsidRPr="00832A13">
        <w:rPr>
          <w:rFonts w:eastAsia="Times New Roman" w:cstheme="minorHAnsi"/>
          <w:b/>
          <w:bCs/>
          <w:caps/>
          <w:color w:val="000000"/>
          <w:spacing w:val="36"/>
          <w:kern w:val="0"/>
          <w:sz w:val="24"/>
          <w:szCs w:val="24"/>
          <w:lang w:eastAsia="en-IN"/>
          <w14:ligatures w14:val="none"/>
        </w:rPr>
        <w:lastRenderedPageBreak/>
        <w:t>ANNEXURE – 2</w:t>
      </w:r>
    </w:p>
    <w:p w14:paraId="1295BA71" w14:textId="77777777" w:rsidR="00025EEC" w:rsidRPr="00832A13" w:rsidRDefault="00025EEC" w:rsidP="00025EEC">
      <w:pPr>
        <w:shd w:val="clear" w:color="auto" w:fill="FFFFFF"/>
        <w:spacing w:before="150" w:after="225" w:line="375" w:lineRule="atLeast"/>
        <w:outlineLvl w:val="4"/>
        <w:rPr>
          <w:rFonts w:eastAsia="Times New Roman" w:cstheme="minorHAnsi"/>
          <w:b/>
          <w:bCs/>
          <w:caps/>
          <w:color w:val="000000"/>
          <w:spacing w:val="36"/>
          <w:kern w:val="0"/>
          <w:sz w:val="24"/>
          <w:szCs w:val="24"/>
          <w:lang w:eastAsia="en-IN"/>
          <w14:ligatures w14:val="none"/>
        </w:rPr>
      </w:pPr>
      <w:r w:rsidRPr="00832A13">
        <w:rPr>
          <w:rFonts w:eastAsia="Times New Roman" w:cstheme="minorHAnsi"/>
          <w:b/>
          <w:bCs/>
          <w:caps/>
          <w:color w:val="000000"/>
          <w:spacing w:val="36"/>
          <w:kern w:val="0"/>
          <w:sz w:val="24"/>
          <w:szCs w:val="24"/>
          <w:lang w:eastAsia="en-IN"/>
          <w14:ligatures w14:val="none"/>
        </w:rPr>
        <w:t>DOCUMENTS WITH PRESERVATION PERIOD OF NOT LESS THAN THREE YEARS, EIGHT YEARS OR MORE AFTER COMPLETION OF RELEVANT TRANSACTION AND MISCELLANEOUS</w:t>
      </w:r>
    </w:p>
    <w:p w14:paraId="151E3175"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Corporate Records</w:t>
      </w:r>
    </w:p>
    <w:p w14:paraId="425C1604"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Annual Returns and other Forms filed with MCA</w:t>
      </w:r>
    </w:p>
    <w:p w14:paraId="61C5805A"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Board Agenda and supporting documents</w:t>
      </w:r>
    </w:p>
    <w:p w14:paraId="70D9E1EC"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Attendance Register</w:t>
      </w:r>
    </w:p>
    <w:p w14:paraId="71BD03C8"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Office copies of Notice of General Meeting and related papers</w:t>
      </w:r>
    </w:p>
    <w:p w14:paraId="7B4702F8"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Office copies of Notice of Board Meeting / Committee Meeting, Agenda, Notes on Agenda and other related papers</w:t>
      </w:r>
    </w:p>
    <w:p w14:paraId="6E49D2E9"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All notices pertaining to disclosure of interest of directors</w:t>
      </w:r>
    </w:p>
    <w:p w14:paraId="212D275D"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Films, Audio, Video, CDs, DVDs, etc</w:t>
      </w:r>
    </w:p>
    <w:p w14:paraId="5C4BD1DB"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Correspondence with Department/Shareholders</w:t>
      </w:r>
    </w:p>
    <w:p w14:paraId="63BEABCD"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Certificates surrendered to a Company</w:t>
      </w:r>
    </w:p>
    <w:p w14:paraId="24D1D13C"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Instrument creating a charge or modification</w:t>
      </w:r>
    </w:p>
    <w:p w14:paraId="2054A4A5"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Any other documents which have been so decided to be preserved by the Function/Department Heads, either under their own respective judgments or as required to be preserved by any specific Law</w:t>
      </w:r>
    </w:p>
    <w:p w14:paraId="6A3D0A1B"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Miscellaneous – Register of Debenture-holders, if any (15 years after the redemption of debentures)</w:t>
      </w:r>
    </w:p>
    <w:p w14:paraId="42B9A88B" w14:textId="77777777" w:rsidR="00025EEC" w:rsidRPr="00832A13" w:rsidRDefault="00025EEC" w:rsidP="00025EEC">
      <w:pPr>
        <w:numPr>
          <w:ilvl w:val="0"/>
          <w:numId w:val="13"/>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Miscellaneous – Index of debenture-holders, if any (15 years after the redemption of debentures)</w:t>
      </w:r>
    </w:p>
    <w:p w14:paraId="6783A433"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Accounts and Finance</w:t>
      </w:r>
    </w:p>
    <w:p w14:paraId="403F3236" w14:textId="77777777" w:rsidR="00025EEC" w:rsidRPr="00832A13" w:rsidRDefault="00025EEC" w:rsidP="00025EEC">
      <w:pPr>
        <w:numPr>
          <w:ilvl w:val="0"/>
          <w:numId w:val="1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Annual Plans and Budgets</w:t>
      </w:r>
    </w:p>
    <w:p w14:paraId="53761ADB" w14:textId="77777777" w:rsidR="00025EEC" w:rsidRPr="00832A13" w:rsidRDefault="00025EEC" w:rsidP="00025EEC">
      <w:pPr>
        <w:numPr>
          <w:ilvl w:val="0"/>
          <w:numId w:val="1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Books of Accounts, Ledgers and Vouchers</w:t>
      </w:r>
    </w:p>
    <w:p w14:paraId="74F12A35" w14:textId="77777777" w:rsidR="00025EEC" w:rsidRPr="00832A13" w:rsidRDefault="00025EEC" w:rsidP="00025EEC">
      <w:pPr>
        <w:numPr>
          <w:ilvl w:val="0"/>
          <w:numId w:val="1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Sales Invoice &amp; Purchase Invoice</w:t>
      </w:r>
    </w:p>
    <w:p w14:paraId="62ED2D9C" w14:textId="77777777" w:rsidR="00025EEC" w:rsidRPr="00832A13" w:rsidRDefault="00025EEC" w:rsidP="00025EEC">
      <w:pPr>
        <w:numPr>
          <w:ilvl w:val="0"/>
          <w:numId w:val="1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Bank Statements</w:t>
      </w:r>
    </w:p>
    <w:p w14:paraId="3FFBAB57" w14:textId="77777777" w:rsidR="00025EEC" w:rsidRPr="00832A13" w:rsidRDefault="00025EEC" w:rsidP="00025EEC">
      <w:pPr>
        <w:numPr>
          <w:ilvl w:val="0"/>
          <w:numId w:val="1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Investment Records</w:t>
      </w:r>
    </w:p>
    <w:p w14:paraId="34E8F123" w14:textId="77777777" w:rsidR="00025EEC" w:rsidRPr="00832A13" w:rsidRDefault="00025EEC" w:rsidP="00025EEC">
      <w:pPr>
        <w:numPr>
          <w:ilvl w:val="0"/>
          <w:numId w:val="1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RBI Returns</w:t>
      </w:r>
    </w:p>
    <w:p w14:paraId="67779EF5" w14:textId="77777777" w:rsidR="00025EEC" w:rsidRPr="00832A13" w:rsidRDefault="00025EEC" w:rsidP="00025EEC">
      <w:pPr>
        <w:numPr>
          <w:ilvl w:val="0"/>
          <w:numId w:val="1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Foreign Trade documents</w:t>
      </w:r>
    </w:p>
    <w:p w14:paraId="731A15A3" w14:textId="77777777" w:rsidR="00025EEC" w:rsidRPr="00832A13" w:rsidRDefault="00025EEC" w:rsidP="00025EEC">
      <w:pPr>
        <w:numPr>
          <w:ilvl w:val="0"/>
          <w:numId w:val="14"/>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Miscellaneous – General Correspondence (3 Years)</w:t>
      </w:r>
    </w:p>
    <w:p w14:paraId="4ABCF8FD"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Tax Records</w:t>
      </w:r>
    </w:p>
    <w:p w14:paraId="4EA8D59B" w14:textId="77777777" w:rsidR="00025EEC" w:rsidRPr="00832A13" w:rsidRDefault="00025EEC" w:rsidP="00025EEC">
      <w:pPr>
        <w:numPr>
          <w:ilvl w:val="0"/>
          <w:numId w:val="15"/>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Excise/Customs Records</w:t>
      </w:r>
    </w:p>
    <w:p w14:paraId="3E177107" w14:textId="77777777" w:rsidR="00025EEC" w:rsidRPr="00832A13" w:rsidRDefault="00025EEC" w:rsidP="00025EEC">
      <w:pPr>
        <w:numPr>
          <w:ilvl w:val="0"/>
          <w:numId w:val="15"/>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Tax Deducted at Source Records</w:t>
      </w:r>
    </w:p>
    <w:p w14:paraId="2457EB97" w14:textId="77777777" w:rsidR="00025EEC" w:rsidRPr="00832A13" w:rsidRDefault="00025EEC" w:rsidP="00025EEC">
      <w:pPr>
        <w:numPr>
          <w:ilvl w:val="0"/>
          <w:numId w:val="15"/>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Income Tax papers</w:t>
      </w:r>
    </w:p>
    <w:p w14:paraId="5BF5D5B9" w14:textId="77777777" w:rsidR="00025EEC" w:rsidRPr="00832A13" w:rsidRDefault="00025EEC" w:rsidP="00025EEC">
      <w:pPr>
        <w:numPr>
          <w:ilvl w:val="0"/>
          <w:numId w:val="15"/>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Service Tax papers</w:t>
      </w:r>
    </w:p>
    <w:p w14:paraId="0114FA32" w14:textId="77777777" w:rsidR="00025EEC" w:rsidRPr="00832A13" w:rsidRDefault="00025EEC" w:rsidP="00025EEC">
      <w:pPr>
        <w:numPr>
          <w:ilvl w:val="0"/>
          <w:numId w:val="15"/>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VAT / CST / State Sales Tax</w:t>
      </w:r>
    </w:p>
    <w:p w14:paraId="1CCEF76E" w14:textId="77777777" w:rsidR="00025EEC" w:rsidRPr="00832A13" w:rsidRDefault="00025EEC" w:rsidP="00025EEC">
      <w:pPr>
        <w:numPr>
          <w:ilvl w:val="0"/>
          <w:numId w:val="15"/>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lastRenderedPageBreak/>
        <w:t>Above records needs to be maintained from 8 years from the end of the Financial Year or completion of assessment under the applicable law is over whichever is later.</w:t>
      </w:r>
    </w:p>
    <w:p w14:paraId="4AF6F155"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Legal Files and Records</w:t>
      </w:r>
    </w:p>
    <w:p w14:paraId="7E951BF6" w14:textId="77777777" w:rsidR="00025EEC" w:rsidRPr="00832A13" w:rsidRDefault="00025EEC" w:rsidP="00025EEC">
      <w:pPr>
        <w:numPr>
          <w:ilvl w:val="0"/>
          <w:numId w:val="16"/>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Contracts, Agreements and Related correspondence (including any proposal that resulted in the contract and other supportive documentation)</w:t>
      </w:r>
    </w:p>
    <w:p w14:paraId="395E98DD" w14:textId="77777777" w:rsidR="00025EEC" w:rsidRPr="00832A13" w:rsidRDefault="00025EEC" w:rsidP="00025EEC">
      <w:pPr>
        <w:numPr>
          <w:ilvl w:val="0"/>
          <w:numId w:val="16"/>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Miscellaneous – Legal Memoranda and Opinions including subject matter files (3 years after the close of the matter)</w:t>
      </w:r>
    </w:p>
    <w:p w14:paraId="7D1B30B8" w14:textId="77777777" w:rsidR="00025EEC" w:rsidRPr="00832A13" w:rsidRDefault="00025EEC" w:rsidP="00025EEC">
      <w:pPr>
        <w:numPr>
          <w:ilvl w:val="0"/>
          <w:numId w:val="16"/>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Miscellaneous – Litigation files</w:t>
      </w:r>
    </w:p>
    <w:p w14:paraId="17290C44"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Correspondence and Internal Memo</w:t>
      </w:r>
    </w:p>
    <w:p w14:paraId="1CC84547" w14:textId="77777777" w:rsidR="00025EEC" w:rsidRPr="00832A13" w:rsidRDefault="00025EEC" w:rsidP="00025EEC">
      <w:pPr>
        <w:numPr>
          <w:ilvl w:val="0"/>
          <w:numId w:val="17"/>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Correspondence and memoranda pertaining to routine matters and having no significant impact, lasting consequences e.g.</w:t>
      </w:r>
      <w:r w:rsidRPr="00832A13">
        <w:rPr>
          <w:rFonts w:eastAsia="Times New Roman" w:cstheme="minorHAnsi"/>
          <w:color w:val="333333"/>
          <w:kern w:val="0"/>
          <w:sz w:val="24"/>
          <w:szCs w:val="24"/>
          <w:lang w:eastAsia="en-IN"/>
          <w14:ligatures w14:val="none"/>
        </w:rPr>
        <w:br/>
      </w:r>
      <w:r w:rsidRPr="00832A13">
        <w:rPr>
          <w:rFonts w:eastAsia="Times New Roman" w:cstheme="minorHAnsi"/>
          <w:color w:val="333333"/>
          <w:kern w:val="0"/>
          <w:sz w:val="24"/>
          <w:szCs w:val="24"/>
          <w:lang w:eastAsia="en-IN"/>
          <w14:ligatures w14:val="none"/>
        </w:rPr>
        <w:br/>
        <w:t>– Routine letters, notes that require no acknowledgement or follow-up, such as inter office memo, letters for transmittal and plans for Meetings;</w:t>
      </w:r>
      <w:r w:rsidRPr="00832A13">
        <w:rPr>
          <w:rFonts w:eastAsia="Times New Roman" w:cstheme="minorHAnsi"/>
          <w:color w:val="333333"/>
          <w:kern w:val="0"/>
          <w:sz w:val="24"/>
          <w:szCs w:val="24"/>
          <w:lang w:eastAsia="en-IN"/>
          <w14:ligatures w14:val="none"/>
        </w:rPr>
        <w:br/>
      </w:r>
      <w:r w:rsidRPr="00832A13">
        <w:rPr>
          <w:rFonts w:eastAsia="Times New Roman" w:cstheme="minorHAnsi"/>
          <w:color w:val="333333"/>
          <w:kern w:val="0"/>
          <w:sz w:val="24"/>
          <w:szCs w:val="24"/>
          <w:lang w:eastAsia="en-IN"/>
          <w14:ligatures w14:val="none"/>
        </w:rPr>
        <w:br/>
        <w:t>– Letters of general enquiry and replies that complete the cycle of correspondence;</w:t>
      </w:r>
      <w:r w:rsidRPr="00832A13">
        <w:rPr>
          <w:rFonts w:eastAsia="Times New Roman" w:cstheme="minorHAnsi"/>
          <w:color w:val="333333"/>
          <w:kern w:val="0"/>
          <w:sz w:val="24"/>
          <w:szCs w:val="24"/>
          <w:lang w:eastAsia="en-IN"/>
          <w14:ligatures w14:val="none"/>
        </w:rPr>
        <w:br/>
        <w:t>(3 Years)</w:t>
      </w:r>
    </w:p>
    <w:p w14:paraId="4A166D97"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Insurance Records</w:t>
      </w:r>
    </w:p>
    <w:p w14:paraId="5977078E" w14:textId="77777777" w:rsidR="00025EEC" w:rsidRPr="00832A13" w:rsidRDefault="00025EEC" w:rsidP="00025EEC">
      <w:pPr>
        <w:numPr>
          <w:ilvl w:val="0"/>
          <w:numId w:val="18"/>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Journal Entry support data</w:t>
      </w:r>
    </w:p>
    <w:p w14:paraId="4669BA49" w14:textId="77777777" w:rsidR="00025EEC" w:rsidRPr="00832A13" w:rsidRDefault="00025EEC" w:rsidP="00025EEC">
      <w:pPr>
        <w:numPr>
          <w:ilvl w:val="0"/>
          <w:numId w:val="18"/>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Inspection Reports</w:t>
      </w:r>
    </w:p>
    <w:p w14:paraId="611C6B58" w14:textId="77777777" w:rsidR="00025EEC" w:rsidRPr="00832A13" w:rsidRDefault="00025EEC" w:rsidP="00025EEC">
      <w:pPr>
        <w:numPr>
          <w:ilvl w:val="0"/>
          <w:numId w:val="18"/>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Miscellaneous</w:t>
      </w:r>
    </w:p>
    <w:p w14:paraId="1A4EED3B" w14:textId="77777777" w:rsidR="00025EEC" w:rsidRPr="00832A13" w:rsidRDefault="00025EEC" w:rsidP="00025EEC">
      <w:pPr>
        <w:numPr>
          <w:ilvl w:val="0"/>
          <w:numId w:val="18"/>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Claims records (Till settlement is over and claim money is received)</w:t>
      </w:r>
    </w:p>
    <w:p w14:paraId="60EFB73D" w14:textId="77777777" w:rsidR="00025EEC" w:rsidRPr="00832A13" w:rsidRDefault="00025EEC" w:rsidP="00025EEC">
      <w:pPr>
        <w:numPr>
          <w:ilvl w:val="0"/>
          <w:numId w:val="18"/>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Group Insurance Plans (Until plan is amended or Terminated)</w:t>
      </w:r>
    </w:p>
    <w:p w14:paraId="675591F3"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Personnel Records</w:t>
      </w:r>
    </w:p>
    <w:p w14:paraId="58CCFB9B" w14:textId="77777777" w:rsidR="00025EEC" w:rsidRPr="00832A13" w:rsidRDefault="00025EEC" w:rsidP="00025EEC">
      <w:pPr>
        <w:numPr>
          <w:ilvl w:val="0"/>
          <w:numId w:val="19"/>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Time office Records and Leave Cards</w:t>
      </w:r>
    </w:p>
    <w:p w14:paraId="4ADD4B77" w14:textId="77777777" w:rsidR="00025EEC" w:rsidRPr="00832A13" w:rsidRDefault="00025EEC" w:rsidP="00025EEC">
      <w:pPr>
        <w:numPr>
          <w:ilvl w:val="0"/>
          <w:numId w:val="19"/>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Unclaimed Wages Records</w:t>
      </w:r>
    </w:p>
    <w:p w14:paraId="26A4EC20" w14:textId="77777777" w:rsidR="00025EEC" w:rsidRPr="00832A13" w:rsidRDefault="00025EEC" w:rsidP="00025EEC">
      <w:pPr>
        <w:numPr>
          <w:ilvl w:val="0"/>
          <w:numId w:val="19"/>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Employees Information Records</w:t>
      </w:r>
    </w:p>
    <w:p w14:paraId="20033D93" w14:textId="77777777" w:rsidR="00025EEC" w:rsidRPr="00832A13" w:rsidRDefault="00025EEC" w:rsidP="00025EEC">
      <w:pPr>
        <w:numPr>
          <w:ilvl w:val="0"/>
          <w:numId w:val="19"/>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Statutory Returns /Reports</w:t>
      </w:r>
    </w:p>
    <w:p w14:paraId="375E01DA" w14:textId="77777777" w:rsidR="00025EEC" w:rsidRPr="00832A13" w:rsidRDefault="00025EEC" w:rsidP="00025EEC">
      <w:pPr>
        <w:numPr>
          <w:ilvl w:val="0"/>
          <w:numId w:val="19"/>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Miscellaneous – Employees Medical Record (3 years after separation)</w:t>
      </w:r>
    </w:p>
    <w:p w14:paraId="2C79CCAE" w14:textId="77777777" w:rsidR="00025EEC" w:rsidRPr="00832A13" w:rsidRDefault="00025EEC" w:rsidP="00025EEC">
      <w:pPr>
        <w:shd w:val="clear" w:color="auto" w:fill="FFFFFF"/>
        <w:spacing w:after="150" w:line="345" w:lineRule="atLeast"/>
        <w:jc w:val="both"/>
        <w:rPr>
          <w:rFonts w:eastAsia="Times New Roman" w:cstheme="minorHAnsi"/>
          <w:color w:val="000000"/>
          <w:kern w:val="0"/>
          <w:sz w:val="24"/>
          <w:szCs w:val="24"/>
          <w:lang w:eastAsia="en-IN"/>
          <w14:ligatures w14:val="none"/>
        </w:rPr>
      </w:pPr>
      <w:r w:rsidRPr="00832A13">
        <w:rPr>
          <w:rFonts w:eastAsia="Times New Roman" w:cstheme="minorHAnsi"/>
          <w:b/>
          <w:bCs/>
          <w:color w:val="000000"/>
          <w:kern w:val="0"/>
          <w:sz w:val="24"/>
          <w:szCs w:val="24"/>
          <w:lang w:eastAsia="en-IN"/>
          <w14:ligatures w14:val="none"/>
        </w:rPr>
        <w:t>Electronic Records</w:t>
      </w:r>
    </w:p>
    <w:p w14:paraId="57AE09CC" w14:textId="77777777" w:rsidR="00025EEC" w:rsidRPr="00832A13" w:rsidRDefault="00025EEC" w:rsidP="00025EEC">
      <w:pPr>
        <w:numPr>
          <w:ilvl w:val="0"/>
          <w:numId w:val="20"/>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Electronic Mail</w:t>
      </w:r>
      <w:r w:rsidRPr="00832A13">
        <w:rPr>
          <w:rFonts w:eastAsia="Times New Roman" w:cstheme="minorHAnsi"/>
          <w:color w:val="333333"/>
          <w:kern w:val="0"/>
          <w:sz w:val="24"/>
          <w:szCs w:val="24"/>
          <w:lang w:eastAsia="en-IN"/>
          <w14:ligatures w14:val="none"/>
        </w:rPr>
        <w:br/>
        <w:t>All e-mails received from Internal and External Sources may be deleted after 8 years.</w:t>
      </w:r>
      <w:r w:rsidRPr="00832A13">
        <w:rPr>
          <w:rFonts w:eastAsia="Times New Roman" w:cstheme="minorHAnsi"/>
          <w:color w:val="333333"/>
          <w:kern w:val="0"/>
          <w:sz w:val="24"/>
          <w:szCs w:val="24"/>
          <w:lang w:eastAsia="en-IN"/>
          <w14:ligatures w14:val="none"/>
        </w:rPr>
        <w:br/>
        <w:t>– Employees will strive to keep their e-mails related to business issues.</w:t>
      </w:r>
      <w:r w:rsidRPr="00832A13">
        <w:rPr>
          <w:rFonts w:eastAsia="Times New Roman" w:cstheme="minorHAnsi"/>
          <w:color w:val="333333"/>
          <w:kern w:val="0"/>
          <w:sz w:val="24"/>
          <w:szCs w:val="24"/>
          <w:lang w:eastAsia="en-IN"/>
          <w14:ligatures w14:val="none"/>
        </w:rPr>
        <w:br/>
        <w:t>– All Emails related to business issues should be downloaded to a server or user directory on server.</w:t>
      </w:r>
      <w:r w:rsidRPr="00832A13">
        <w:rPr>
          <w:rFonts w:eastAsia="Times New Roman" w:cstheme="minorHAnsi"/>
          <w:color w:val="333333"/>
          <w:kern w:val="0"/>
          <w:sz w:val="24"/>
          <w:szCs w:val="24"/>
          <w:lang w:eastAsia="en-IN"/>
          <w14:ligatures w14:val="none"/>
        </w:rPr>
        <w:br/>
        <w:t xml:space="preserve">– Employees are requested to take care not to send proprietary or confidential </w:t>
      </w:r>
      <w:r w:rsidRPr="00832A13">
        <w:rPr>
          <w:rFonts w:eastAsia="Times New Roman" w:cstheme="minorHAnsi"/>
          <w:color w:val="333333"/>
          <w:kern w:val="0"/>
          <w:sz w:val="24"/>
          <w:szCs w:val="24"/>
          <w:lang w:eastAsia="en-IN"/>
          <w14:ligatures w14:val="none"/>
        </w:rPr>
        <w:lastRenderedPageBreak/>
        <w:t>internal e-mails to outside sources.</w:t>
      </w:r>
      <w:r w:rsidRPr="00832A13">
        <w:rPr>
          <w:rFonts w:eastAsia="Times New Roman" w:cstheme="minorHAnsi"/>
          <w:color w:val="333333"/>
          <w:kern w:val="0"/>
          <w:sz w:val="24"/>
          <w:szCs w:val="24"/>
          <w:lang w:eastAsia="en-IN"/>
          <w14:ligatures w14:val="none"/>
        </w:rPr>
        <w:br/>
        <w:t>– All e-mails of Employees which are important should be copied to the employees’ folder.</w:t>
      </w:r>
    </w:p>
    <w:p w14:paraId="4ABAC81A" w14:textId="6201D1C9" w:rsidR="00025EEC" w:rsidRPr="00832A13" w:rsidRDefault="00025EEC" w:rsidP="00025EEC">
      <w:pPr>
        <w:numPr>
          <w:ilvl w:val="0"/>
          <w:numId w:val="20"/>
        </w:numPr>
        <w:shd w:val="clear" w:color="auto" w:fill="FFFFFF"/>
        <w:spacing w:before="100" w:beforeAutospacing="1" w:after="100" w:afterAutospacing="1" w:line="240" w:lineRule="auto"/>
        <w:rPr>
          <w:rFonts w:eastAsia="Times New Roman" w:cstheme="minorHAnsi"/>
          <w:color w:val="333333"/>
          <w:kern w:val="0"/>
          <w:sz w:val="24"/>
          <w:szCs w:val="24"/>
          <w:lang w:eastAsia="en-IN"/>
          <w14:ligatures w14:val="none"/>
        </w:rPr>
      </w:pPr>
      <w:r w:rsidRPr="00832A13">
        <w:rPr>
          <w:rFonts w:eastAsia="Times New Roman" w:cstheme="minorHAnsi"/>
          <w:color w:val="333333"/>
          <w:kern w:val="0"/>
          <w:sz w:val="24"/>
          <w:szCs w:val="24"/>
          <w:lang w:eastAsia="en-IN"/>
          <w14:ligatures w14:val="none"/>
        </w:rPr>
        <w:t xml:space="preserve">Web Page Files : </w:t>
      </w:r>
      <w:r w:rsidRPr="00832A13">
        <w:rPr>
          <w:rFonts w:eastAsia="Times New Roman" w:cstheme="minorHAnsi"/>
          <w:color w:val="333333"/>
          <w:kern w:val="0"/>
          <w:sz w:val="24"/>
          <w:szCs w:val="24"/>
          <w:lang w:eastAsia="en-IN"/>
          <w14:ligatures w14:val="none"/>
        </w:rPr>
        <w:br/>
        <w:t>All workstations Internet Explorer should be scheduled to delete Internet cookies once per month.</w:t>
      </w:r>
      <w:r w:rsidRPr="00832A13">
        <w:rPr>
          <w:rFonts w:eastAsia="Times New Roman" w:cstheme="minorHAnsi"/>
          <w:color w:val="333333"/>
          <w:kern w:val="0"/>
          <w:sz w:val="24"/>
          <w:szCs w:val="24"/>
          <w:lang w:eastAsia="en-IN"/>
          <w14:ligatures w14:val="none"/>
        </w:rPr>
        <w:br/>
        <w:t>The Company does not automatically delete electronic files beyond the date specified in the Policy. It is the responsibility of all Employees to adhere to the guidelines specified in this Policy. Each month the Company will run backup copy of all Electronic files including email on servers. This backup is safeguard to retrieve lost information within 1 year retrieval period should the documents on network experience problems. The backup copy is considered a safeguard for the record retention system of the Company.</w:t>
      </w:r>
    </w:p>
    <w:p w14:paraId="5C01118F" w14:textId="77777777" w:rsidR="00EE74D8" w:rsidRPr="00832A13" w:rsidRDefault="00EE74D8">
      <w:pPr>
        <w:rPr>
          <w:rFonts w:cstheme="minorHAnsi"/>
          <w:sz w:val="24"/>
          <w:szCs w:val="24"/>
        </w:rPr>
      </w:pPr>
    </w:p>
    <w:sectPr w:rsidR="00EE74D8" w:rsidRPr="00832A1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7758" w14:textId="77777777" w:rsidR="00FC34C1" w:rsidRDefault="00FC34C1" w:rsidP="00873611">
      <w:pPr>
        <w:spacing w:after="0" w:line="240" w:lineRule="auto"/>
      </w:pPr>
      <w:r>
        <w:separator/>
      </w:r>
    </w:p>
  </w:endnote>
  <w:endnote w:type="continuationSeparator" w:id="0">
    <w:p w14:paraId="1FDF965E" w14:textId="77777777" w:rsidR="00FC34C1" w:rsidRDefault="00FC34C1" w:rsidP="0087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CF25" w14:textId="77777777" w:rsidR="00FC34C1" w:rsidRDefault="00FC34C1" w:rsidP="00873611">
      <w:pPr>
        <w:spacing w:after="0" w:line="240" w:lineRule="auto"/>
      </w:pPr>
      <w:r>
        <w:separator/>
      </w:r>
    </w:p>
  </w:footnote>
  <w:footnote w:type="continuationSeparator" w:id="0">
    <w:p w14:paraId="2D2EE55D" w14:textId="77777777" w:rsidR="00FC34C1" w:rsidRDefault="00FC34C1" w:rsidP="00873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9125" w14:textId="7D798B2D" w:rsidR="00873611" w:rsidRDefault="00873611" w:rsidP="00873611">
    <w:pPr>
      <w:pStyle w:val="Header"/>
      <w:jc w:val="right"/>
    </w:pPr>
    <w:r w:rsidRPr="00CC4705">
      <w:rPr>
        <w:noProof/>
      </w:rPr>
      <w:drawing>
        <wp:inline distT="0" distB="0" distL="0" distR="0" wp14:anchorId="3ADD3456" wp14:editId="532D8BCD">
          <wp:extent cx="1437409" cy="527050"/>
          <wp:effectExtent l="0" t="0" r="0" b="635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stretch>
                    <a:fillRect/>
                  </a:stretch>
                </pic:blipFill>
                <pic:spPr>
                  <a:xfrm>
                    <a:off x="0" y="0"/>
                    <a:ext cx="1441482" cy="528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09A"/>
    <w:multiLevelType w:val="multilevel"/>
    <w:tmpl w:val="B0BC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81905"/>
    <w:multiLevelType w:val="multilevel"/>
    <w:tmpl w:val="285CD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3094E"/>
    <w:multiLevelType w:val="multilevel"/>
    <w:tmpl w:val="68B8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E5A3F"/>
    <w:multiLevelType w:val="multilevel"/>
    <w:tmpl w:val="CA5E0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A74A4"/>
    <w:multiLevelType w:val="multilevel"/>
    <w:tmpl w:val="2E5C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66312"/>
    <w:multiLevelType w:val="multilevel"/>
    <w:tmpl w:val="FBA82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5E767B"/>
    <w:multiLevelType w:val="multilevel"/>
    <w:tmpl w:val="2F0E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041457"/>
    <w:multiLevelType w:val="multilevel"/>
    <w:tmpl w:val="20A8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4B7BE5"/>
    <w:multiLevelType w:val="multilevel"/>
    <w:tmpl w:val="A45C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F60F9F"/>
    <w:multiLevelType w:val="multilevel"/>
    <w:tmpl w:val="D594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604458"/>
    <w:multiLevelType w:val="multilevel"/>
    <w:tmpl w:val="6616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D140F0"/>
    <w:multiLevelType w:val="multilevel"/>
    <w:tmpl w:val="E85A7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C86683"/>
    <w:multiLevelType w:val="multilevel"/>
    <w:tmpl w:val="ED54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FD7F5C"/>
    <w:multiLevelType w:val="multilevel"/>
    <w:tmpl w:val="6084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C43D81"/>
    <w:multiLevelType w:val="multilevel"/>
    <w:tmpl w:val="A0A6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5A5A75"/>
    <w:multiLevelType w:val="multilevel"/>
    <w:tmpl w:val="EEC2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A5F63"/>
    <w:multiLevelType w:val="multilevel"/>
    <w:tmpl w:val="4966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060958"/>
    <w:multiLevelType w:val="multilevel"/>
    <w:tmpl w:val="67C45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C74F25"/>
    <w:multiLevelType w:val="multilevel"/>
    <w:tmpl w:val="E3A6E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714325"/>
    <w:multiLevelType w:val="multilevel"/>
    <w:tmpl w:val="2C2A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6926807">
    <w:abstractNumId w:val="3"/>
  </w:num>
  <w:num w:numId="2" w16cid:durableId="1567956985">
    <w:abstractNumId w:val="6"/>
  </w:num>
  <w:num w:numId="3" w16cid:durableId="1581863094">
    <w:abstractNumId w:val="17"/>
  </w:num>
  <w:num w:numId="4" w16cid:durableId="596139305">
    <w:abstractNumId w:val="8"/>
  </w:num>
  <w:num w:numId="5" w16cid:durableId="780035469">
    <w:abstractNumId w:val="1"/>
  </w:num>
  <w:num w:numId="6" w16cid:durableId="531186314">
    <w:abstractNumId w:val="10"/>
  </w:num>
  <w:num w:numId="7" w16cid:durableId="1918781356">
    <w:abstractNumId w:val="5"/>
  </w:num>
  <w:num w:numId="8" w16cid:durableId="1432235218">
    <w:abstractNumId w:val="0"/>
  </w:num>
  <w:num w:numId="9" w16cid:durableId="956258286">
    <w:abstractNumId w:val="18"/>
  </w:num>
  <w:num w:numId="10" w16cid:durableId="2113552652">
    <w:abstractNumId w:val="4"/>
  </w:num>
  <w:num w:numId="11" w16cid:durableId="893152871">
    <w:abstractNumId w:val="11"/>
  </w:num>
  <w:num w:numId="12" w16cid:durableId="633756014">
    <w:abstractNumId w:val="19"/>
  </w:num>
  <w:num w:numId="13" w16cid:durableId="374430128">
    <w:abstractNumId w:val="15"/>
  </w:num>
  <w:num w:numId="14" w16cid:durableId="2078354871">
    <w:abstractNumId w:val="16"/>
  </w:num>
  <w:num w:numId="15" w16cid:durableId="1927225058">
    <w:abstractNumId w:val="12"/>
  </w:num>
  <w:num w:numId="16" w16cid:durableId="2052218021">
    <w:abstractNumId w:val="13"/>
  </w:num>
  <w:num w:numId="17" w16cid:durableId="1807551317">
    <w:abstractNumId w:val="14"/>
  </w:num>
  <w:num w:numId="18" w16cid:durableId="1605576518">
    <w:abstractNumId w:val="7"/>
  </w:num>
  <w:num w:numId="19" w16cid:durableId="1656639368">
    <w:abstractNumId w:val="9"/>
  </w:num>
  <w:num w:numId="20" w16cid:durableId="1579364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C7"/>
    <w:rsid w:val="00025EEC"/>
    <w:rsid w:val="000B43C7"/>
    <w:rsid w:val="00203600"/>
    <w:rsid w:val="002921B4"/>
    <w:rsid w:val="002F297B"/>
    <w:rsid w:val="003D5D5F"/>
    <w:rsid w:val="00832A13"/>
    <w:rsid w:val="00873611"/>
    <w:rsid w:val="008D621B"/>
    <w:rsid w:val="00AB097D"/>
    <w:rsid w:val="00C454DA"/>
    <w:rsid w:val="00D660B6"/>
    <w:rsid w:val="00D94BBB"/>
    <w:rsid w:val="00E30B0C"/>
    <w:rsid w:val="00EA437D"/>
    <w:rsid w:val="00EB6212"/>
    <w:rsid w:val="00EE74D8"/>
    <w:rsid w:val="00FC34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6FA8"/>
  <w15:chartTrackingRefBased/>
  <w15:docId w15:val="{B092F951-52D3-473F-8771-7DD18FBF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B4"/>
  </w:style>
  <w:style w:type="paragraph" w:styleId="Heading5">
    <w:name w:val="heading 5"/>
    <w:basedOn w:val="Normal"/>
    <w:link w:val="Heading5Char"/>
    <w:uiPriority w:val="9"/>
    <w:qFormat/>
    <w:rsid w:val="00025EEC"/>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25EEC"/>
    <w:rPr>
      <w:rFonts w:ascii="Times New Roman" w:eastAsia="Times New Roman" w:hAnsi="Times New Roman" w:cs="Times New Roman"/>
      <w:b/>
      <w:bCs/>
      <w:kern w:val="0"/>
      <w:sz w:val="20"/>
      <w:szCs w:val="20"/>
      <w:lang w:eastAsia="en-IN"/>
      <w14:ligatures w14:val="none"/>
    </w:rPr>
  </w:style>
  <w:style w:type="paragraph" w:styleId="NormalWeb">
    <w:name w:val="Normal (Web)"/>
    <w:basedOn w:val="Normal"/>
    <w:uiPriority w:val="99"/>
    <w:semiHidden/>
    <w:unhideWhenUsed/>
    <w:rsid w:val="00025EE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25EEC"/>
    <w:rPr>
      <w:b/>
      <w:bCs/>
    </w:rPr>
  </w:style>
  <w:style w:type="paragraph" w:styleId="ListParagraph">
    <w:name w:val="List Paragraph"/>
    <w:basedOn w:val="Normal"/>
    <w:uiPriority w:val="34"/>
    <w:qFormat/>
    <w:rsid w:val="002921B4"/>
    <w:pPr>
      <w:ind w:left="720"/>
      <w:contextualSpacing/>
    </w:pPr>
  </w:style>
  <w:style w:type="paragraph" w:styleId="Header">
    <w:name w:val="header"/>
    <w:basedOn w:val="Normal"/>
    <w:link w:val="HeaderChar"/>
    <w:uiPriority w:val="99"/>
    <w:unhideWhenUsed/>
    <w:rsid w:val="00873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611"/>
  </w:style>
  <w:style w:type="paragraph" w:styleId="Footer">
    <w:name w:val="footer"/>
    <w:basedOn w:val="Normal"/>
    <w:link w:val="FooterChar"/>
    <w:uiPriority w:val="99"/>
    <w:unhideWhenUsed/>
    <w:rsid w:val="00873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0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1952</Words>
  <Characters>11128</Characters>
  <Application>Microsoft Office Word</Application>
  <DocSecurity>0</DocSecurity>
  <Lines>92</Lines>
  <Paragraphs>26</Paragraphs>
  <ScaleCrop>false</ScaleCrop>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hemal zaveri</dc:creator>
  <cp:keywords/>
  <dc:description/>
  <cp:lastModifiedBy>hemal zaveri</cp:lastModifiedBy>
  <cp:revision>11</cp:revision>
  <dcterms:created xsi:type="dcterms:W3CDTF">2023-03-17T13:46:00Z</dcterms:created>
  <dcterms:modified xsi:type="dcterms:W3CDTF">2023-03-17T14:13:00Z</dcterms:modified>
</cp:coreProperties>
</file>